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机械设计制造及其自动化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专业名称：机械设计制造及其自动化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专业代码：080202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专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升本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本专业立足西部，辐射全国，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培养</w:t>
      </w:r>
      <w:r>
        <w:rPr>
          <w:rFonts w:ascii="仿宋" w:hAnsi="仿宋" w:eastAsia="仿宋"/>
          <w:sz w:val="24"/>
          <w:szCs w:val="24"/>
        </w:rPr>
        <w:t>德、智、体、美、劳全面发展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具备机械工程基础理论、专业知识及基本技能，针对复杂机械工程问题提出合理的解决方案并组织实施，能在机械设计制造、机电控制、汽车工程、建材装备等相关领域，从事机电产品技术开发、机电设备维护、产品工艺设计及企业运营管理等方面的工作能力，有创新潜能的复合型人才。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）知识、能力和素质要求</w:t>
      </w:r>
    </w:p>
    <w:p>
      <w:pPr>
        <w:widowControl/>
        <w:spacing w:line="430" w:lineRule="exact"/>
        <w:ind w:left="17" w:hanging="16" w:hangingChars="7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知识要求：具有从事机械工程工作所需的相关数学、自然科学、工程基础和专业知识以及一定的经济管理知识。</w:t>
      </w:r>
    </w:p>
    <w:p>
      <w:pPr>
        <w:widowControl/>
        <w:spacing w:line="430" w:lineRule="exact"/>
        <w:ind w:firstLine="333" w:firstLineChars="139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能力要求：具有综合运用所学科学理论和技术手段分析工程问题的基本能力；能够设计针对复杂机械工程问题的解决方案，设计满足特定的机械系统、零部件或工艺流程，能够使用现代工具解决复杂机械工程问题；理解并掌握工程管理原理与经济决策方法；具有英语表达、科技写作和计算机应用能力；具有自主学习和终身学习的意识，有不断学习和适应发展的能力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：具有良好的思想道德素质和职业道德素质，能够在工程实践中理解并遵守工程职业道德和规范，履行责任；能够理解和评价针对复杂工程问题的专业工程实践对环境、社会可持续发展的影响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本专业课程共1600学时，100学分。其中公共基础课496学时，计31学分；专业课624学时，计39学分；职业能力拓展课64学时，计4学分；实践课416学时，计26学分。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学位课程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机电控制技术基础、液压与气压传动、机械设计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考核、毕业要求及学位授予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pStyle w:val="11"/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毕业生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应具有以下</w:t>
      </w:r>
      <w:r>
        <w:rPr>
          <w:rFonts w:hint="eastAsia" w:ascii="仿宋" w:hAnsi="仿宋" w:eastAsia="仿宋"/>
          <w:sz w:val="24"/>
          <w:szCs w:val="24"/>
        </w:rPr>
        <w:t>知识和能力：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1.工程知识：掌握数学、自然科学识、工程基础和专业知识，并用于解决复杂机械工程问题；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2.问题分析：基于科学原理，通过文献调研，建立、识别机电系统模型，寻求问题解决方案；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3.设计/开发解决方案：掌握机电系统设计与开发的全周期、全流程的基本设计、开发方法和技术，在总体方案与零部件设计过程中体现创新意识，并能考虑社会、环境、健康、法律等综合制约因素；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4.研究：基于科学原理，调研，分析和设计机电实验系统，并对实验结果进行分析和解释；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5.使用现代工具：能够选择、使用、开发恰当的仪器、信息资源、工程工具和专业模拟软件，对机电系统中的复杂问题进行预测和模拟，并理解其局限性；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6.工程与社会：能够分析和评价专业工程实践对社会、环境、健康、安全、法律、文化的影响，了解机械行业标准和知识产权，理解机械工程师应当承担的责任；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7.环境和可持续发展：能够知晓和理解环境保护和可持续发展的理念和内涵，评价机械制造过程中的环境影响因素。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8.职业规范：具有人文社会科学素养，具备社会责任感，能够在工程实践中理解并遵守职业道德和职业规范、履行职业责任和社会责任。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9.个人和团队：能在多学科背景下的团队中承担个体、成员、负责人的角色，协同完成团队任务。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10.沟通：能够就机械工程问题，与业界同行及社会公众进行有效沟通和交流，包括撰写报告和设计文稿、陈述发言、表达反馈等；并具备一定的国际视野和表达能力，能够在跨文化背景下进行沟通和交流。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11.项目管理：在多学科环境下，能将工程管理与经济决策方法运用于机电产品设计与实施的全周期；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12.终身学习：具有自主学习、终身学习和自我管理的意识，能够通过不断学习，适应机械行业不断发展。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学生完成培养方案规定的课程和学分要求，考核合格，符合学位授予条件的，经申请授予工学学士学位。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70"/>
        <w:gridCol w:w="1136"/>
        <w:gridCol w:w="2573"/>
        <w:gridCol w:w="698"/>
        <w:gridCol w:w="710"/>
        <w:gridCol w:w="820"/>
        <w:gridCol w:w="831"/>
        <w:gridCol w:w="820"/>
        <w:gridCol w:w="794"/>
        <w:gridCol w:w="794"/>
        <w:gridCol w:w="820"/>
        <w:gridCol w:w="796"/>
        <w:gridCol w:w="805"/>
        <w:gridCol w:w="624"/>
        <w:gridCol w:w="497"/>
        <w:gridCol w:w="560"/>
        <w:gridCol w:w="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140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5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480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23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GG232002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GG242015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XS242002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XS242003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XS242004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XS242005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GG242007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GG232008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英语B2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GG232009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GG232010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GG232012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程序设计语言VB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GG242016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ZZ232015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计算机绘图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ZZ242016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机电控制技术基础*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ZZ242003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制造技术基础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ZZ242017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数控机床加工工艺与编程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ZZ232001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ZZ232020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液压与气压传动*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ZZ232019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现代设计方法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ZZ242018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机械设计*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ZZ242021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机械设计制造及其自动化专业英语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ZZ242022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GG242013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GG242014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GG242017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职业生涯规划与管理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ZZ242026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机械设计制造及其自动化专业入学教育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GG242018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ZZ242027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机械设计制造及其自动化专业毕业教育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ZZ242028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机械设计制造及其自动化专业毕业实习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3" w:name="_GoBack"/>
            <w:bookmarkEnd w:id="3"/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ZZ232023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机械设计课程设计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ZZ232024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微机原理与接口技术课程设计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ZZ242025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机械设计制造及其自动化专业毕业设计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68.5%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26.0%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28.3%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17.3%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22.3%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6b39ea4e-3f49-4229-8b90-527ce0db4927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AD558A"/>
    <w:rsid w:val="00C94FC1"/>
    <w:rsid w:val="00CB3C62"/>
    <w:rsid w:val="00EA7CE4"/>
    <w:rsid w:val="00F55218"/>
    <w:rsid w:val="011E1FE4"/>
    <w:rsid w:val="03C52F82"/>
    <w:rsid w:val="067962DA"/>
    <w:rsid w:val="06E31D05"/>
    <w:rsid w:val="070A3323"/>
    <w:rsid w:val="0A7315F2"/>
    <w:rsid w:val="0BAA1044"/>
    <w:rsid w:val="10036F74"/>
    <w:rsid w:val="127777A6"/>
    <w:rsid w:val="146A5814"/>
    <w:rsid w:val="157B49EF"/>
    <w:rsid w:val="17C101CD"/>
    <w:rsid w:val="17C757E0"/>
    <w:rsid w:val="18C803F2"/>
    <w:rsid w:val="190932EC"/>
    <w:rsid w:val="1D95022D"/>
    <w:rsid w:val="271E248E"/>
    <w:rsid w:val="28AD45A4"/>
    <w:rsid w:val="2B2C517A"/>
    <w:rsid w:val="2BDA4CC1"/>
    <w:rsid w:val="2C491D5B"/>
    <w:rsid w:val="2C9034E6"/>
    <w:rsid w:val="2D12214D"/>
    <w:rsid w:val="2D9B65E7"/>
    <w:rsid w:val="2DA27975"/>
    <w:rsid w:val="32B4730F"/>
    <w:rsid w:val="33016EEC"/>
    <w:rsid w:val="37E84C0D"/>
    <w:rsid w:val="38B16CBE"/>
    <w:rsid w:val="38FF3672"/>
    <w:rsid w:val="39477622"/>
    <w:rsid w:val="39DF3CFF"/>
    <w:rsid w:val="3B117EE8"/>
    <w:rsid w:val="40271F5C"/>
    <w:rsid w:val="440D6A8F"/>
    <w:rsid w:val="44375BB7"/>
    <w:rsid w:val="469D4D26"/>
    <w:rsid w:val="46D5626E"/>
    <w:rsid w:val="47170634"/>
    <w:rsid w:val="479A263B"/>
    <w:rsid w:val="47E647AE"/>
    <w:rsid w:val="49635DB3"/>
    <w:rsid w:val="4C474D17"/>
    <w:rsid w:val="4CC90623"/>
    <w:rsid w:val="4D782049"/>
    <w:rsid w:val="51D3373F"/>
    <w:rsid w:val="53CE4770"/>
    <w:rsid w:val="54BA18A7"/>
    <w:rsid w:val="54F55D2D"/>
    <w:rsid w:val="556F1F83"/>
    <w:rsid w:val="59F74944"/>
    <w:rsid w:val="5B8F47E5"/>
    <w:rsid w:val="61D96061"/>
    <w:rsid w:val="658C43D7"/>
    <w:rsid w:val="696D0F78"/>
    <w:rsid w:val="6BE36322"/>
    <w:rsid w:val="6DC83681"/>
    <w:rsid w:val="71554822"/>
    <w:rsid w:val="730122F9"/>
    <w:rsid w:val="7385516F"/>
    <w:rsid w:val="73CF2113"/>
    <w:rsid w:val="762933D3"/>
    <w:rsid w:val="77617526"/>
    <w:rsid w:val="77CD0717"/>
    <w:rsid w:val="781225CE"/>
    <w:rsid w:val="79AE4579"/>
    <w:rsid w:val="7B9559F0"/>
    <w:rsid w:val="7D7A1991"/>
    <w:rsid w:val="7E4159BB"/>
    <w:rsid w:val="7F2520A0"/>
    <w:rsid w:val="7FC00EF9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样式2 Char"/>
    <w:link w:val="8"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2506</Words>
  <Characters>2953</Characters>
  <Lines>12</Lines>
  <Paragraphs>3</Paragraphs>
  <TotalTime>6</TotalTime>
  <ScaleCrop>false</ScaleCrop>
  <LinksUpToDate>false</LinksUpToDate>
  <CharactersWithSpaces>2963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2024-03-05T08:39:29Z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FE4E053E56594217A5B2D4E6C8E47984</vt:lpwstr>
  </property>
</Properties>
</file>