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53" w:rsidRDefault="001F6779">
      <w:pPr>
        <w:widowControl/>
        <w:spacing w:line="430" w:lineRule="exact"/>
        <w:ind w:firstLineChars="200" w:firstLine="723"/>
        <w:jc w:val="center"/>
        <w:rPr>
          <w:rFonts w:ascii="楷体" w:eastAsia="楷体" w:hAnsi="楷体"/>
          <w:b/>
          <w:kern w:val="0"/>
          <w:sz w:val="36"/>
          <w:szCs w:val="36"/>
        </w:rPr>
      </w:pPr>
      <w:bookmarkStart w:id="0" w:name="_Toc26219_WPSOffice_Level3"/>
      <w:r>
        <w:rPr>
          <w:rFonts w:ascii="楷体" w:eastAsia="楷体" w:hAnsi="楷体" w:hint="eastAsia"/>
          <w:b/>
          <w:kern w:val="0"/>
          <w:sz w:val="36"/>
          <w:szCs w:val="36"/>
        </w:rPr>
        <w:t>会计学培养方案</w:t>
      </w:r>
    </w:p>
    <w:p w:rsidR="00255F53" w:rsidRDefault="00255F53">
      <w:pPr>
        <w:widowControl/>
        <w:spacing w:line="430" w:lineRule="exact"/>
        <w:ind w:firstLineChars="200" w:firstLine="482"/>
        <w:jc w:val="center"/>
        <w:rPr>
          <w:rFonts w:ascii="楷体" w:eastAsia="楷体" w:hAnsi="楷体"/>
          <w:b/>
          <w:kern w:val="0"/>
          <w:sz w:val="24"/>
          <w:szCs w:val="24"/>
        </w:rPr>
      </w:pPr>
    </w:p>
    <w:p w:rsidR="00255F53" w:rsidRPr="00EA2A33" w:rsidRDefault="001F6779">
      <w:pPr>
        <w:widowControl/>
        <w:numPr>
          <w:ilvl w:val="0"/>
          <w:numId w:val="1"/>
        </w:numPr>
        <w:spacing w:line="430" w:lineRule="exact"/>
        <w:jc w:val="left"/>
        <w:rPr>
          <w:rFonts w:ascii="仿宋" w:eastAsia="仿宋" w:hAnsi="仿宋"/>
          <w:b/>
          <w:sz w:val="28"/>
          <w:szCs w:val="24"/>
        </w:rPr>
      </w:pPr>
      <w:r w:rsidRPr="00EA2A33">
        <w:rPr>
          <w:rFonts w:ascii="仿宋" w:eastAsia="仿宋" w:hAnsi="仿宋" w:hint="eastAsia"/>
          <w:b/>
          <w:sz w:val="28"/>
          <w:szCs w:val="24"/>
        </w:rPr>
        <w:t>专业层次</w:t>
      </w:r>
    </w:p>
    <w:p w:rsidR="00255F53" w:rsidRDefault="001F6779">
      <w:pPr>
        <w:widowControl/>
        <w:spacing w:line="430" w:lineRule="exact"/>
        <w:jc w:val="left"/>
        <w:rPr>
          <w:rFonts w:ascii="仿宋" w:eastAsia="仿宋" w:hAnsi="仿宋"/>
          <w:sz w:val="24"/>
          <w:szCs w:val="24"/>
        </w:rPr>
      </w:pPr>
      <w:r>
        <w:rPr>
          <w:rFonts w:ascii="仿宋" w:eastAsia="仿宋" w:hAnsi="仿宋" w:hint="eastAsia"/>
          <w:sz w:val="24"/>
          <w:szCs w:val="24"/>
        </w:rPr>
        <w:t xml:space="preserve">     专升本</w:t>
      </w:r>
    </w:p>
    <w:p w:rsidR="00255F53" w:rsidRPr="00EA2A33" w:rsidRDefault="001F6779">
      <w:pPr>
        <w:widowControl/>
        <w:numPr>
          <w:ilvl w:val="0"/>
          <w:numId w:val="1"/>
        </w:numPr>
        <w:spacing w:line="430" w:lineRule="exact"/>
        <w:jc w:val="left"/>
        <w:rPr>
          <w:rFonts w:ascii="仿宋" w:eastAsia="仿宋" w:hAnsi="仿宋"/>
          <w:b/>
          <w:sz w:val="28"/>
          <w:szCs w:val="24"/>
        </w:rPr>
      </w:pPr>
      <w:bookmarkStart w:id="1" w:name="_Toc28471_WPSOffice_Level3"/>
      <w:r w:rsidRPr="00EA2A33">
        <w:rPr>
          <w:rFonts w:ascii="仿宋" w:eastAsia="仿宋" w:hAnsi="仿宋" w:hint="eastAsia"/>
          <w:b/>
          <w:sz w:val="28"/>
          <w:szCs w:val="24"/>
        </w:rPr>
        <w:t>入学要求</w:t>
      </w:r>
    </w:p>
    <w:p w:rsidR="00255F53" w:rsidRDefault="001F6779">
      <w:pPr>
        <w:widowControl/>
        <w:spacing w:line="440" w:lineRule="exact"/>
        <w:ind w:firstLineChars="200" w:firstLine="480"/>
        <w:jc w:val="left"/>
        <w:rPr>
          <w:rFonts w:ascii="仿宋" w:eastAsia="仿宋" w:hAnsi="仿宋"/>
          <w:sz w:val="24"/>
          <w:szCs w:val="24"/>
        </w:rPr>
      </w:pPr>
      <w:r>
        <w:rPr>
          <w:rFonts w:ascii="仿宋" w:eastAsia="仿宋" w:hAnsi="仿宋"/>
          <w:sz w:val="24"/>
          <w:szCs w:val="24"/>
        </w:rPr>
        <w:t>须已具有国民教育系列高等教育（含普通高等教育、高等职业教育、成人高等教育、网络教育、高等教育自学考试）专科及以上毕业证书。</w:t>
      </w:r>
    </w:p>
    <w:p w:rsidR="00255F53" w:rsidRDefault="001F6779">
      <w:pPr>
        <w:widowControl/>
        <w:spacing w:line="440" w:lineRule="exact"/>
        <w:jc w:val="left"/>
        <w:rPr>
          <w:rFonts w:ascii="仿宋" w:eastAsia="仿宋" w:hAnsi="仿宋"/>
          <w:sz w:val="24"/>
          <w:szCs w:val="24"/>
        </w:rPr>
      </w:pPr>
      <w:r w:rsidRPr="00EA2A33">
        <w:rPr>
          <w:rFonts w:ascii="仿宋" w:eastAsia="仿宋" w:hAnsi="仿宋" w:hint="eastAsia"/>
          <w:b/>
          <w:sz w:val="28"/>
          <w:szCs w:val="24"/>
        </w:rPr>
        <w:t>三、 培养目标</w:t>
      </w:r>
      <w:bookmarkEnd w:id="1"/>
    </w:p>
    <w:p w:rsidR="00255F53" w:rsidRDefault="001F6779">
      <w:pPr>
        <w:autoSpaceDE w:val="0"/>
        <w:autoSpaceDN w:val="0"/>
        <w:adjustRightInd w:val="0"/>
        <w:spacing w:line="440" w:lineRule="exact"/>
        <w:ind w:firstLineChars="200" w:firstLine="480"/>
        <w:jc w:val="left"/>
        <w:rPr>
          <w:rFonts w:ascii="仿宋" w:eastAsia="仿宋" w:hAnsi="仿宋"/>
          <w:sz w:val="24"/>
          <w:szCs w:val="24"/>
        </w:rPr>
      </w:pPr>
      <w:r>
        <w:rPr>
          <w:rFonts w:ascii="仿宋" w:eastAsia="仿宋" w:hAnsi="仿宋" w:hint="eastAsia"/>
          <w:sz w:val="24"/>
          <w:szCs w:val="24"/>
        </w:rPr>
        <w:t>本专业培养服务经济社会发展和国家发展战略需求，努力培养品德优良，身心健康，具有</w:t>
      </w:r>
      <w:r>
        <w:rPr>
          <w:rFonts w:ascii="仿宋" w:eastAsia="仿宋" w:hAnsi="仿宋"/>
          <w:sz w:val="24"/>
          <w:szCs w:val="24"/>
        </w:rPr>
        <w:t>扎实经济管理和财务会计理论与实践</w:t>
      </w:r>
      <w:r>
        <w:rPr>
          <w:rFonts w:ascii="仿宋" w:eastAsia="仿宋" w:hAnsi="仿宋" w:hint="eastAsia"/>
          <w:sz w:val="24"/>
          <w:szCs w:val="24"/>
        </w:rPr>
        <w:t>知识</w:t>
      </w:r>
      <w:r>
        <w:rPr>
          <w:rFonts w:ascii="仿宋" w:eastAsia="仿宋" w:hAnsi="仿宋"/>
          <w:sz w:val="24"/>
          <w:szCs w:val="24"/>
        </w:rPr>
        <w:t>，具有较强分析和解决</w:t>
      </w:r>
      <w:r>
        <w:rPr>
          <w:rFonts w:ascii="仿宋" w:eastAsia="仿宋" w:hAnsi="仿宋" w:hint="eastAsia"/>
          <w:sz w:val="24"/>
          <w:szCs w:val="24"/>
        </w:rPr>
        <w:t>会计实务的</w:t>
      </w:r>
      <w:r>
        <w:rPr>
          <w:rFonts w:ascii="仿宋" w:eastAsia="仿宋" w:hAnsi="仿宋"/>
          <w:sz w:val="24"/>
          <w:szCs w:val="24"/>
        </w:rPr>
        <w:t>能力，能够从事会计核算</w:t>
      </w:r>
      <w:r>
        <w:rPr>
          <w:rFonts w:ascii="仿宋" w:eastAsia="仿宋" w:hAnsi="仿宋" w:hint="eastAsia"/>
          <w:sz w:val="24"/>
          <w:szCs w:val="24"/>
        </w:rPr>
        <w:t>与管理</w:t>
      </w:r>
      <w:r>
        <w:rPr>
          <w:rFonts w:ascii="仿宋" w:eastAsia="仿宋" w:hAnsi="仿宋"/>
          <w:sz w:val="24"/>
          <w:szCs w:val="24"/>
        </w:rPr>
        <w:t>等工作的</w:t>
      </w:r>
      <w:r>
        <w:rPr>
          <w:rFonts w:ascii="仿宋" w:eastAsia="仿宋" w:hAnsi="仿宋" w:hint="eastAsia"/>
          <w:sz w:val="24"/>
          <w:szCs w:val="24"/>
        </w:rPr>
        <w:t>应用型人才。</w:t>
      </w:r>
    </w:p>
    <w:p w:rsidR="00255F53" w:rsidRDefault="001F6779">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本专业毕业生能够具备以下能力：</w:t>
      </w:r>
    </w:p>
    <w:p w:rsidR="00255F53" w:rsidRDefault="001F6779">
      <w:pPr>
        <w:spacing w:line="440" w:lineRule="exact"/>
        <w:ind w:firstLineChars="200" w:firstLine="480"/>
        <w:rPr>
          <w:rFonts w:ascii="仿宋" w:eastAsia="仿宋" w:hAnsi="仿宋"/>
          <w:sz w:val="24"/>
          <w:szCs w:val="24"/>
        </w:rPr>
      </w:pPr>
      <w:r>
        <w:rPr>
          <w:rFonts w:ascii="仿宋" w:eastAsia="仿宋" w:hAnsi="仿宋" w:hint="eastAsia"/>
          <w:sz w:val="24"/>
          <w:szCs w:val="24"/>
        </w:rPr>
        <w:t>思想素质：具备较高的思想道德素质，有较强的团队意识和健全的人格。</w:t>
      </w:r>
    </w:p>
    <w:p w:rsidR="00255F53" w:rsidRDefault="001F6779">
      <w:pPr>
        <w:spacing w:line="440" w:lineRule="exact"/>
        <w:ind w:firstLineChars="200" w:firstLine="480"/>
        <w:rPr>
          <w:rFonts w:ascii="仿宋" w:eastAsia="仿宋" w:hAnsi="仿宋"/>
          <w:sz w:val="24"/>
          <w:szCs w:val="24"/>
        </w:rPr>
      </w:pPr>
      <w:r>
        <w:rPr>
          <w:rFonts w:ascii="仿宋" w:eastAsia="仿宋" w:hAnsi="仿宋" w:hint="eastAsia"/>
          <w:sz w:val="24"/>
          <w:szCs w:val="24"/>
        </w:rPr>
        <w:t>通识素养：具有数学、英语、人文社会科学和自然科学的基本知识。</w:t>
      </w:r>
    </w:p>
    <w:p w:rsidR="00255F53" w:rsidRDefault="001F6779">
      <w:pPr>
        <w:spacing w:line="440" w:lineRule="exact"/>
        <w:ind w:firstLineChars="200" w:firstLine="480"/>
        <w:rPr>
          <w:rFonts w:ascii="仿宋" w:eastAsia="仿宋" w:hAnsi="仿宋"/>
          <w:sz w:val="24"/>
          <w:szCs w:val="24"/>
        </w:rPr>
      </w:pPr>
      <w:r>
        <w:rPr>
          <w:rFonts w:ascii="仿宋" w:eastAsia="仿宋" w:hAnsi="仿宋" w:hint="eastAsia"/>
          <w:sz w:val="24"/>
          <w:szCs w:val="24"/>
        </w:rPr>
        <w:t>问题分析：能够应用数学、信息技术、社会科学的基本原理，认识社会生活中的经济管理问题，通过运用分析和解决问题的能力，培养良好的专业素质。</w:t>
      </w:r>
    </w:p>
    <w:p w:rsidR="00255F53" w:rsidRDefault="001F6779">
      <w:pPr>
        <w:spacing w:line="440" w:lineRule="exact"/>
        <w:ind w:firstLineChars="200" w:firstLine="480"/>
        <w:rPr>
          <w:rFonts w:ascii="仿宋" w:eastAsia="仿宋" w:hAnsi="仿宋"/>
          <w:sz w:val="24"/>
          <w:szCs w:val="24"/>
        </w:rPr>
      </w:pPr>
      <w:r>
        <w:rPr>
          <w:rFonts w:ascii="仿宋" w:eastAsia="仿宋" w:hAnsi="仿宋" w:hint="eastAsia"/>
          <w:sz w:val="24"/>
          <w:szCs w:val="24"/>
        </w:rPr>
        <w:t>会计学专业知识：掌握会计学专业的基本知识，在会计领域具有较好的综合能力和分析解决问题的素养。</w:t>
      </w:r>
    </w:p>
    <w:p w:rsidR="00255F53" w:rsidRDefault="001F6779">
      <w:pPr>
        <w:spacing w:line="440" w:lineRule="exact"/>
        <w:ind w:firstLineChars="200" w:firstLine="480"/>
        <w:rPr>
          <w:rFonts w:ascii="仿宋" w:eastAsia="仿宋" w:hAnsi="仿宋"/>
          <w:sz w:val="24"/>
          <w:szCs w:val="24"/>
        </w:rPr>
      </w:pPr>
      <w:r>
        <w:rPr>
          <w:rFonts w:ascii="仿宋" w:eastAsia="仿宋" w:hAnsi="仿宋" w:hint="eastAsia"/>
          <w:sz w:val="24"/>
          <w:szCs w:val="24"/>
        </w:rPr>
        <w:t>财务决策能力：能够基于本专业知识，进行会计学专业实践实务工作，具有对经济活动的合理性进行分析、评价和审计的能力。</w:t>
      </w:r>
    </w:p>
    <w:p w:rsidR="00255F53" w:rsidRDefault="001F6779">
      <w:pPr>
        <w:spacing w:line="440" w:lineRule="exact"/>
        <w:ind w:firstLineChars="200" w:firstLine="480"/>
        <w:rPr>
          <w:rFonts w:ascii="仿宋" w:eastAsia="仿宋" w:hAnsi="仿宋"/>
          <w:sz w:val="24"/>
          <w:szCs w:val="24"/>
        </w:rPr>
      </w:pPr>
      <w:r>
        <w:rPr>
          <w:rFonts w:ascii="仿宋" w:eastAsia="仿宋" w:hAnsi="仿宋" w:hint="eastAsia"/>
          <w:sz w:val="24"/>
          <w:szCs w:val="24"/>
        </w:rPr>
        <w:t>职业规范：具有人文社会科学素养、社会责任感，能够在实践工作中理解并遵守会计职业道德和规范，履行责任。</w:t>
      </w:r>
    </w:p>
    <w:p w:rsidR="00255F53" w:rsidRDefault="001F6779">
      <w:pPr>
        <w:spacing w:line="440" w:lineRule="exact"/>
        <w:ind w:firstLineChars="200" w:firstLine="480"/>
        <w:rPr>
          <w:rFonts w:ascii="仿宋" w:eastAsia="仿宋" w:hAnsi="仿宋"/>
          <w:sz w:val="24"/>
          <w:szCs w:val="24"/>
        </w:rPr>
      </w:pPr>
      <w:r>
        <w:rPr>
          <w:rFonts w:ascii="仿宋" w:eastAsia="仿宋" w:hAnsi="仿宋" w:hint="eastAsia"/>
          <w:sz w:val="24"/>
          <w:szCs w:val="24"/>
        </w:rPr>
        <w:t>实践能力：具有系统的财务会计实践学习经历，能正确理解企业活动中涉及的会计、财务管理、审计等问题，并作出决策。</w:t>
      </w:r>
    </w:p>
    <w:p w:rsidR="00255F53" w:rsidRDefault="001F6779">
      <w:pPr>
        <w:spacing w:line="440" w:lineRule="exact"/>
        <w:ind w:firstLineChars="200" w:firstLine="480"/>
        <w:rPr>
          <w:rFonts w:ascii="仿宋" w:eastAsia="仿宋" w:hAnsi="仿宋"/>
          <w:sz w:val="24"/>
          <w:szCs w:val="24"/>
        </w:rPr>
      </w:pPr>
      <w:r>
        <w:rPr>
          <w:rFonts w:ascii="仿宋" w:eastAsia="仿宋" w:hAnsi="仿宋" w:hint="eastAsia"/>
          <w:sz w:val="24"/>
          <w:szCs w:val="24"/>
        </w:rPr>
        <w:t>终身学习：具有自主学习和终身学习的意识，有不断学习和适应社会发展的能力。</w:t>
      </w:r>
    </w:p>
    <w:p w:rsidR="00255F53" w:rsidRPr="00EA2A33" w:rsidRDefault="001F6779" w:rsidP="00EA2A33">
      <w:pPr>
        <w:widowControl/>
        <w:spacing w:line="430" w:lineRule="exact"/>
        <w:jc w:val="left"/>
        <w:rPr>
          <w:rFonts w:ascii="仿宋" w:eastAsia="仿宋" w:hAnsi="仿宋"/>
          <w:b/>
          <w:sz w:val="28"/>
          <w:szCs w:val="24"/>
        </w:rPr>
      </w:pPr>
      <w:r w:rsidRPr="00EA2A33">
        <w:rPr>
          <w:rFonts w:ascii="仿宋" w:eastAsia="仿宋" w:hAnsi="仿宋" w:hint="eastAsia"/>
          <w:b/>
          <w:sz w:val="28"/>
          <w:szCs w:val="24"/>
        </w:rPr>
        <w:t>四、 培养规格</w:t>
      </w:r>
    </w:p>
    <w:p w:rsidR="00255F53" w:rsidRDefault="001F6779">
      <w:pPr>
        <w:widowControl/>
        <w:spacing w:line="430" w:lineRule="exact"/>
        <w:jc w:val="left"/>
        <w:rPr>
          <w:rFonts w:ascii="仿宋" w:eastAsia="仿宋" w:hAnsi="仿宋"/>
          <w:sz w:val="24"/>
          <w:szCs w:val="24"/>
        </w:rPr>
      </w:pPr>
      <w:r>
        <w:rPr>
          <w:rFonts w:ascii="仿宋" w:eastAsia="仿宋" w:hAnsi="仿宋" w:hint="eastAsia"/>
          <w:sz w:val="24"/>
          <w:szCs w:val="24"/>
        </w:rPr>
        <w:t>1、修业年限</w:t>
      </w:r>
    </w:p>
    <w:p w:rsidR="00255F53" w:rsidRDefault="001F6779">
      <w:pPr>
        <w:widowControl/>
        <w:spacing w:line="360" w:lineRule="auto"/>
        <w:ind w:firstLineChars="200" w:firstLine="480"/>
        <w:jc w:val="left"/>
        <w:rPr>
          <w:rFonts w:ascii="仿宋" w:eastAsia="仿宋" w:hAnsi="仿宋"/>
          <w:sz w:val="24"/>
          <w:szCs w:val="24"/>
        </w:rPr>
      </w:pPr>
      <w:r>
        <w:rPr>
          <w:rFonts w:ascii="仿宋" w:eastAsia="仿宋" w:hAnsi="仿宋" w:hint="eastAsia"/>
          <w:sz w:val="24"/>
          <w:szCs w:val="24"/>
        </w:rPr>
        <w:t>修业年限2.5-5年</w:t>
      </w:r>
    </w:p>
    <w:p w:rsidR="00255F53" w:rsidRDefault="001F6779">
      <w:pPr>
        <w:widowControl/>
        <w:spacing w:line="360" w:lineRule="auto"/>
        <w:jc w:val="left"/>
        <w:rPr>
          <w:rFonts w:ascii="仿宋" w:eastAsia="仿宋" w:hAnsi="仿宋"/>
          <w:sz w:val="24"/>
          <w:szCs w:val="24"/>
        </w:rPr>
      </w:pPr>
      <w:r>
        <w:rPr>
          <w:rFonts w:ascii="仿宋" w:eastAsia="仿宋" w:hAnsi="仿宋" w:hint="eastAsia"/>
          <w:sz w:val="24"/>
          <w:szCs w:val="24"/>
        </w:rPr>
        <w:t>2、学习形式</w:t>
      </w:r>
    </w:p>
    <w:p w:rsidR="00255F53" w:rsidRDefault="00EA2A33" w:rsidP="007C6877">
      <w:pPr>
        <w:autoSpaceDE w:val="0"/>
        <w:autoSpaceDN w:val="0"/>
        <w:adjustRightInd w:val="0"/>
        <w:spacing w:line="360" w:lineRule="auto"/>
        <w:ind w:firstLineChars="200" w:firstLine="480"/>
        <w:jc w:val="left"/>
        <w:rPr>
          <w:rFonts w:ascii="仿宋" w:eastAsia="仿宋" w:hAnsi="仿宋"/>
          <w:sz w:val="24"/>
          <w:szCs w:val="24"/>
        </w:rPr>
      </w:pPr>
      <w:r w:rsidRPr="00EA2A33">
        <w:rPr>
          <w:rFonts w:ascii="仿宋" w:eastAsia="仿宋" w:hAnsi="仿宋" w:hint="eastAsia"/>
          <w:sz w:val="24"/>
          <w:szCs w:val="24"/>
        </w:rPr>
        <w:t>业余/函授</w:t>
      </w:r>
    </w:p>
    <w:p w:rsidR="00255F53" w:rsidRDefault="001F6779">
      <w:pPr>
        <w:widowControl/>
        <w:spacing w:line="360" w:lineRule="auto"/>
        <w:jc w:val="left"/>
        <w:rPr>
          <w:rFonts w:ascii="仿宋" w:eastAsia="仿宋" w:hAnsi="仿宋"/>
          <w:sz w:val="24"/>
          <w:szCs w:val="24"/>
        </w:rPr>
      </w:pPr>
      <w:r>
        <w:rPr>
          <w:rFonts w:ascii="仿宋" w:eastAsia="仿宋" w:hAnsi="仿宋" w:hint="eastAsia"/>
          <w:sz w:val="24"/>
          <w:szCs w:val="24"/>
        </w:rPr>
        <w:lastRenderedPageBreak/>
        <w:t>3、总学时学分</w:t>
      </w:r>
    </w:p>
    <w:p w:rsidR="00255F53" w:rsidRDefault="001F6779">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本专业课程共1280学时，80学分。其中通识教育平台课程4</w:t>
      </w:r>
      <w:r w:rsidR="00183473">
        <w:rPr>
          <w:rFonts w:ascii="仿宋" w:eastAsia="仿宋" w:hAnsi="仿宋"/>
          <w:sz w:val="24"/>
          <w:szCs w:val="24"/>
        </w:rPr>
        <w:t>32</w:t>
      </w:r>
      <w:r>
        <w:rPr>
          <w:rFonts w:ascii="仿宋" w:eastAsia="仿宋" w:hAnsi="仿宋" w:hint="eastAsia"/>
          <w:sz w:val="24"/>
          <w:szCs w:val="24"/>
        </w:rPr>
        <w:t>学时，计2</w:t>
      </w:r>
      <w:r w:rsidR="00183473">
        <w:rPr>
          <w:rFonts w:ascii="仿宋" w:eastAsia="仿宋" w:hAnsi="仿宋"/>
          <w:sz w:val="24"/>
          <w:szCs w:val="24"/>
        </w:rPr>
        <w:t>7</w:t>
      </w:r>
      <w:r>
        <w:rPr>
          <w:rFonts w:ascii="仿宋" w:eastAsia="仿宋" w:hAnsi="仿宋" w:hint="eastAsia"/>
          <w:sz w:val="24"/>
          <w:szCs w:val="24"/>
        </w:rPr>
        <w:t>学分；专业教育平台课程688学时，计43学分；个性化培养平台课程32学时，计2学分；集中实践平台课程1</w:t>
      </w:r>
      <w:r w:rsidR="00183473">
        <w:rPr>
          <w:rFonts w:ascii="仿宋" w:eastAsia="仿宋" w:hAnsi="仿宋"/>
          <w:sz w:val="24"/>
          <w:szCs w:val="24"/>
        </w:rPr>
        <w:t>28</w:t>
      </w:r>
      <w:r>
        <w:rPr>
          <w:rFonts w:ascii="仿宋" w:eastAsia="仿宋" w:hAnsi="仿宋" w:hint="eastAsia"/>
          <w:sz w:val="24"/>
          <w:szCs w:val="24"/>
        </w:rPr>
        <w:t>学时，计</w:t>
      </w:r>
      <w:r w:rsidR="00183473">
        <w:rPr>
          <w:rFonts w:ascii="仿宋" w:eastAsia="仿宋" w:hAnsi="仿宋"/>
          <w:sz w:val="24"/>
          <w:szCs w:val="24"/>
        </w:rPr>
        <w:t>8</w:t>
      </w:r>
      <w:r>
        <w:rPr>
          <w:rFonts w:ascii="仿宋" w:eastAsia="仿宋" w:hAnsi="仿宋" w:hint="eastAsia"/>
          <w:sz w:val="24"/>
          <w:szCs w:val="24"/>
        </w:rPr>
        <w:t>学分。</w:t>
      </w:r>
    </w:p>
    <w:p w:rsidR="00255F53" w:rsidRDefault="001F6779">
      <w:pPr>
        <w:widowControl/>
        <w:spacing w:line="430" w:lineRule="exact"/>
        <w:jc w:val="left"/>
        <w:rPr>
          <w:rFonts w:ascii="仿宋" w:eastAsia="仿宋" w:hAnsi="仿宋"/>
          <w:sz w:val="24"/>
          <w:szCs w:val="24"/>
        </w:rPr>
      </w:pPr>
      <w:r>
        <w:rPr>
          <w:rFonts w:ascii="仿宋" w:eastAsia="仿宋" w:hAnsi="仿宋" w:hint="eastAsia"/>
          <w:sz w:val="24"/>
          <w:szCs w:val="24"/>
        </w:rPr>
        <w:t>4、毕业及学位要求</w:t>
      </w:r>
    </w:p>
    <w:p w:rsidR="00255F53" w:rsidRDefault="001F6779">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学生完成培养方案规定的课程和学分要求，考核合格，准予毕业。符合学位授予条件的，经申请授予管理学学士学位。</w:t>
      </w:r>
    </w:p>
    <w:p w:rsidR="00255F53" w:rsidRDefault="001F6779">
      <w:pPr>
        <w:widowControl/>
        <w:spacing w:line="430" w:lineRule="exact"/>
        <w:jc w:val="left"/>
        <w:rPr>
          <w:rFonts w:ascii="仿宋" w:eastAsia="仿宋" w:hAnsi="仿宋"/>
          <w:sz w:val="24"/>
          <w:szCs w:val="24"/>
        </w:rPr>
      </w:pPr>
      <w:r>
        <w:rPr>
          <w:rFonts w:ascii="仿宋" w:eastAsia="仿宋" w:hAnsi="仿宋" w:hint="eastAsia"/>
          <w:sz w:val="24"/>
          <w:szCs w:val="24"/>
        </w:rPr>
        <w:t>5、人才培养知识、能力和素质要求</w:t>
      </w:r>
    </w:p>
    <w:p w:rsidR="00255F53" w:rsidRDefault="001F6779" w:rsidP="00D95CF0">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本专业学生系统学习会计理论和方法，接受会计学思维和会计实务训练，具有较好运用会计学理论和会计方法分析解决企事业单位实际会计业务的能力。</w:t>
      </w:r>
    </w:p>
    <w:p w:rsidR="00255F53" w:rsidRDefault="001F6779">
      <w:pPr>
        <w:spacing w:line="400" w:lineRule="exact"/>
        <w:ind w:firstLine="420"/>
        <w:jc w:val="left"/>
        <w:rPr>
          <w:rFonts w:ascii="仿宋" w:eastAsia="仿宋" w:hAnsi="仿宋"/>
          <w:sz w:val="24"/>
          <w:szCs w:val="24"/>
        </w:rPr>
      </w:pPr>
      <w:r>
        <w:rPr>
          <w:rFonts w:ascii="仿宋" w:eastAsia="仿宋" w:hAnsi="仿宋" w:hint="eastAsia"/>
          <w:sz w:val="24"/>
          <w:szCs w:val="24"/>
        </w:rPr>
        <w:t>素质要求：具备较高思想道德素质、较强团队意识和健全人格；掌握人文社会科学和自然科学基本知识，具有较好人文修养和良好专业素养；具备良好的身心素质：包括健康体魄、良好心理素质和生活习惯。</w:t>
      </w:r>
    </w:p>
    <w:p w:rsidR="00255F53" w:rsidRDefault="001F6779" w:rsidP="00D95CF0">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能力要求：具有良好的自学习惯和能力、有较好表达交流能力和一定计算机信息技术应用能力；具有灵活运用所掌握的相关会计理论知识和技能从事会计核算等相关工作的能力。</w:t>
      </w:r>
    </w:p>
    <w:p w:rsidR="00255F53" w:rsidRDefault="001F6779" w:rsidP="00D95CF0">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知识要求：熟悉我国相关财经法律法规、方针政策及基本制度，接受较扎实专业理论和专业技能训练，具有</w:t>
      </w:r>
      <w:r>
        <w:rPr>
          <w:rFonts w:ascii="仿宋" w:eastAsia="仿宋" w:hAnsi="仿宋"/>
          <w:sz w:val="24"/>
          <w:szCs w:val="24"/>
        </w:rPr>
        <w:t>较强分析问题</w:t>
      </w:r>
      <w:r>
        <w:rPr>
          <w:rFonts w:ascii="仿宋" w:eastAsia="仿宋" w:hAnsi="仿宋" w:hint="eastAsia"/>
          <w:sz w:val="24"/>
          <w:szCs w:val="24"/>
        </w:rPr>
        <w:t>和</w:t>
      </w:r>
      <w:r>
        <w:rPr>
          <w:rFonts w:ascii="仿宋" w:eastAsia="仿宋" w:hAnsi="仿宋"/>
          <w:sz w:val="24"/>
          <w:szCs w:val="24"/>
        </w:rPr>
        <w:t>解决问题的能力</w:t>
      </w:r>
      <w:r>
        <w:rPr>
          <w:rFonts w:ascii="仿宋" w:eastAsia="仿宋" w:hAnsi="仿宋" w:hint="eastAsia"/>
          <w:sz w:val="24"/>
          <w:szCs w:val="24"/>
        </w:rPr>
        <w:t>。</w:t>
      </w:r>
    </w:p>
    <w:p w:rsidR="00255F53" w:rsidRPr="00EA2A33" w:rsidRDefault="001F6779" w:rsidP="00EA2A33">
      <w:pPr>
        <w:widowControl/>
        <w:spacing w:line="430" w:lineRule="exact"/>
        <w:jc w:val="left"/>
        <w:rPr>
          <w:rFonts w:ascii="仿宋" w:eastAsia="仿宋" w:hAnsi="仿宋"/>
          <w:b/>
          <w:sz w:val="28"/>
          <w:szCs w:val="24"/>
        </w:rPr>
      </w:pPr>
      <w:r w:rsidRPr="00EA2A33">
        <w:rPr>
          <w:rFonts w:ascii="仿宋" w:eastAsia="仿宋" w:hAnsi="仿宋" w:hint="eastAsia"/>
          <w:b/>
          <w:sz w:val="28"/>
          <w:szCs w:val="24"/>
        </w:rPr>
        <w:t>五、</w:t>
      </w:r>
      <w:bookmarkStart w:id="2" w:name="_Toc3490_WPSOffice_Level3"/>
      <w:bookmarkEnd w:id="0"/>
      <w:r w:rsidRPr="00EA2A33">
        <w:rPr>
          <w:rFonts w:ascii="仿宋" w:eastAsia="仿宋" w:hAnsi="仿宋" w:hint="eastAsia"/>
          <w:b/>
          <w:sz w:val="28"/>
          <w:szCs w:val="24"/>
        </w:rPr>
        <w:t>专业核心课程</w:t>
      </w:r>
      <w:bookmarkEnd w:id="2"/>
    </w:p>
    <w:p w:rsidR="00255F53" w:rsidRDefault="001F6779">
      <w:pPr>
        <w:pStyle w:val="2"/>
        <w:spacing w:beforeLines="0" w:afterLines="0" w:line="440" w:lineRule="exact"/>
        <w:ind w:firstLine="480"/>
        <w:rPr>
          <w:rFonts w:ascii="仿宋" w:eastAsia="仿宋" w:hAnsi="仿宋"/>
          <w:kern w:val="2"/>
          <w:szCs w:val="24"/>
        </w:rPr>
      </w:pPr>
      <w:r>
        <w:rPr>
          <w:rFonts w:ascii="仿宋" w:eastAsia="仿宋" w:hAnsi="仿宋" w:hint="eastAsia"/>
          <w:szCs w:val="24"/>
        </w:rPr>
        <w:t>中国近现代史纲要、马克思主义基本原理、中级</w:t>
      </w:r>
      <w:r>
        <w:rPr>
          <w:rFonts w:ascii="仿宋" w:eastAsia="仿宋" w:hAnsi="仿宋" w:hint="eastAsia"/>
          <w:kern w:val="2"/>
          <w:szCs w:val="24"/>
        </w:rPr>
        <w:t>财务会计、财务管理、成本会计、管理会</w:t>
      </w:r>
      <w:r w:rsidRPr="007E7514">
        <w:rPr>
          <w:rFonts w:ascii="仿宋" w:eastAsia="仿宋" w:hAnsi="仿宋" w:hint="eastAsia"/>
          <w:szCs w:val="24"/>
        </w:rPr>
        <w:t>计、会计信息化、审计学</w:t>
      </w:r>
    </w:p>
    <w:p w:rsidR="00255F53" w:rsidRPr="00EA2A33" w:rsidRDefault="001F6779" w:rsidP="00EA2A33">
      <w:pPr>
        <w:widowControl/>
        <w:spacing w:line="430" w:lineRule="exact"/>
        <w:jc w:val="left"/>
        <w:rPr>
          <w:rFonts w:ascii="仿宋" w:eastAsia="仿宋" w:hAnsi="仿宋"/>
          <w:b/>
          <w:sz w:val="28"/>
          <w:szCs w:val="24"/>
        </w:rPr>
      </w:pPr>
      <w:bookmarkStart w:id="3" w:name="_Toc22397_WPSOffice_Level3"/>
      <w:r w:rsidRPr="00EA2A33">
        <w:rPr>
          <w:rFonts w:ascii="仿宋" w:eastAsia="仿宋" w:hAnsi="仿宋" w:hint="eastAsia"/>
          <w:b/>
          <w:sz w:val="28"/>
          <w:szCs w:val="24"/>
        </w:rPr>
        <w:t>六、学位课程</w:t>
      </w:r>
      <w:bookmarkEnd w:id="3"/>
      <w:r w:rsidRPr="00EA2A33">
        <w:rPr>
          <w:rFonts w:ascii="仿宋" w:eastAsia="仿宋" w:hAnsi="仿宋" w:hint="eastAsia"/>
          <w:b/>
          <w:sz w:val="28"/>
          <w:szCs w:val="24"/>
        </w:rPr>
        <w:t xml:space="preserve"> </w:t>
      </w:r>
    </w:p>
    <w:p w:rsidR="00255F53" w:rsidRDefault="001F6779">
      <w:pPr>
        <w:pStyle w:val="2"/>
        <w:spacing w:beforeLines="0" w:afterLines="0" w:line="440" w:lineRule="exact"/>
        <w:ind w:firstLine="480"/>
        <w:rPr>
          <w:rFonts w:ascii="仿宋" w:eastAsia="仿宋" w:hAnsi="仿宋"/>
          <w:kern w:val="2"/>
          <w:szCs w:val="24"/>
        </w:rPr>
      </w:pPr>
      <w:r>
        <w:rPr>
          <w:rFonts w:ascii="仿宋" w:eastAsia="仿宋" w:hAnsi="仿宋" w:hint="eastAsia"/>
          <w:kern w:val="2"/>
          <w:szCs w:val="24"/>
        </w:rPr>
        <w:t>中级财务会计、财务管理、管理会计</w:t>
      </w:r>
    </w:p>
    <w:p w:rsidR="00255F53" w:rsidRPr="00EA2A33" w:rsidRDefault="001F6779" w:rsidP="00EA2A33">
      <w:pPr>
        <w:widowControl/>
        <w:spacing w:line="430" w:lineRule="exact"/>
        <w:jc w:val="left"/>
        <w:rPr>
          <w:rFonts w:ascii="仿宋" w:eastAsia="仿宋" w:hAnsi="仿宋"/>
          <w:b/>
          <w:sz w:val="28"/>
          <w:szCs w:val="24"/>
        </w:rPr>
      </w:pPr>
      <w:bookmarkStart w:id="4" w:name="_Toc8000_WPSOffice_Level3"/>
      <w:r w:rsidRPr="00EA2A33">
        <w:rPr>
          <w:rFonts w:ascii="仿宋" w:eastAsia="仿宋" w:hAnsi="仿宋" w:hint="eastAsia"/>
          <w:b/>
          <w:sz w:val="28"/>
          <w:szCs w:val="24"/>
        </w:rPr>
        <w:t>七、教学计划进程表</w:t>
      </w:r>
      <w:bookmarkEnd w:id="4"/>
    </w:p>
    <w:tbl>
      <w:tblPr>
        <w:tblW w:w="8966" w:type="dxa"/>
        <w:tblInd w:w="113" w:type="dxa"/>
        <w:tblLook w:val="04A0" w:firstRow="1" w:lastRow="0" w:firstColumn="1" w:lastColumn="0" w:noHBand="0" w:noVBand="1"/>
      </w:tblPr>
      <w:tblGrid>
        <w:gridCol w:w="704"/>
        <w:gridCol w:w="640"/>
        <w:gridCol w:w="3015"/>
        <w:gridCol w:w="855"/>
        <w:gridCol w:w="855"/>
        <w:gridCol w:w="730"/>
        <w:gridCol w:w="684"/>
        <w:gridCol w:w="815"/>
        <w:gridCol w:w="668"/>
      </w:tblGrid>
      <w:tr w:rsidR="007E7514" w:rsidRPr="007E7514" w:rsidTr="007E7514">
        <w:trPr>
          <w:trHeight w:val="465"/>
        </w:trPr>
        <w:tc>
          <w:tcPr>
            <w:tcW w:w="8966"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514" w:rsidRPr="007E7514" w:rsidRDefault="007E7514" w:rsidP="007E7514">
            <w:pPr>
              <w:widowControl/>
              <w:jc w:val="center"/>
              <w:rPr>
                <w:rFonts w:ascii="宋体" w:hAnsi="宋体" w:cs="宋体"/>
                <w:b/>
                <w:bCs/>
                <w:kern w:val="0"/>
                <w:sz w:val="22"/>
              </w:rPr>
            </w:pPr>
            <w:r w:rsidRPr="007E7514">
              <w:rPr>
                <w:rFonts w:ascii="宋体" w:hAnsi="宋体" w:cs="宋体" w:hint="eastAsia"/>
                <w:b/>
                <w:bCs/>
                <w:kern w:val="0"/>
                <w:sz w:val="22"/>
              </w:rPr>
              <w:t>会计学</w:t>
            </w:r>
          </w:p>
        </w:tc>
      </w:tr>
      <w:tr w:rsidR="007E7514" w:rsidRPr="007E7514" w:rsidTr="007E7514">
        <w:trPr>
          <w:trHeight w:val="360"/>
        </w:trPr>
        <w:tc>
          <w:tcPr>
            <w:tcW w:w="896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7E7514" w:rsidRPr="007E7514" w:rsidRDefault="007E7514" w:rsidP="007E7514">
            <w:pPr>
              <w:widowControl/>
              <w:jc w:val="center"/>
              <w:rPr>
                <w:rFonts w:ascii="宋体" w:hAnsi="宋体" w:cs="宋体"/>
                <w:kern w:val="0"/>
                <w:sz w:val="22"/>
              </w:rPr>
            </w:pPr>
            <w:r w:rsidRPr="007E7514">
              <w:rPr>
                <w:rFonts w:ascii="宋体" w:hAnsi="宋体" w:cs="宋体" w:hint="eastAsia"/>
                <w:kern w:val="0"/>
                <w:sz w:val="22"/>
              </w:rPr>
              <w:t>学制：2.5年             层次：专升本             形式：</w:t>
            </w:r>
            <w:r w:rsidR="00EA2A33" w:rsidRPr="00EA2A33">
              <w:rPr>
                <w:rFonts w:ascii="宋体" w:hAnsi="宋体" w:cs="宋体" w:hint="eastAsia"/>
                <w:kern w:val="0"/>
                <w:sz w:val="22"/>
              </w:rPr>
              <w:t>业余/函授</w:t>
            </w:r>
          </w:p>
        </w:tc>
      </w:tr>
      <w:tr w:rsidR="007E7514" w:rsidRPr="007E7514" w:rsidTr="007C6877">
        <w:trPr>
          <w:trHeight w:val="360"/>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rsidR="007E7514" w:rsidRPr="007E7514" w:rsidRDefault="007E7514" w:rsidP="007E7514">
            <w:pPr>
              <w:widowControl/>
              <w:jc w:val="center"/>
              <w:rPr>
                <w:rFonts w:ascii="宋体" w:hAnsi="宋体" w:cs="宋体"/>
                <w:kern w:val="0"/>
                <w:sz w:val="22"/>
              </w:rPr>
            </w:pPr>
            <w:r w:rsidRPr="007E7514">
              <w:rPr>
                <w:rFonts w:ascii="宋体" w:hAnsi="宋体" w:cs="宋体" w:hint="eastAsia"/>
                <w:kern w:val="0"/>
                <w:sz w:val="22"/>
              </w:rPr>
              <w:t>课程类别</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7E7514" w:rsidRPr="007E7514" w:rsidRDefault="007E7514" w:rsidP="007E7514">
            <w:pPr>
              <w:widowControl/>
              <w:jc w:val="center"/>
              <w:rPr>
                <w:rFonts w:ascii="宋体" w:hAnsi="宋体" w:cs="宋体"/>
                <w:kern w:val="0"/>
                <w:sz w:val="22"/>
              </w:rPr>
            </w:pPr>
            <w:r w:rsidRPr="007E7514">
              <w:rPr>
                <w:rFonts w:ascii="宋体" w:hAnsi="宋体" w:cs="宋体" w:hint="eastAsia"/>
                <w:kern w:val="0"/>
                <w:sz w:val="22"/>
              </w:rPr>
              <w:t>序号</w:t>
            </w:r>
          </w:p>
        </w:tc>
        <w:tc>
          <w:tcPr>
            <w:tcW w:w="3015" w:type="dxa"/>
            <w:vMerge w:val="restart"/>
            <w:tcBorders>
              <w:top w:val="nil"/>
              <w:left w:val="single" w:sz="4" w:space="0" w:color="auto"/>
              <w:bottom w:val="single" w:sz="4" w:space="0" w:color="auto"/>
              <w:right w:val="single" w:sz="4" w:space="0" w:color="auto"/>
            </w:tcBorders>
            <w:shd w:val="clear" w:color="auto" w:fill="auto"/>
            <w:vAlign w:val="center"/>
            <w:hideMark/>
          </w:tcPr>
          <w:p w:rsidR="007E7514" w:rsidRPr="007E7514" w:rsidRDefault="007E7514" w:rsidP="007E7514">
            <w:pPr>
              <w:widowControl/>
              <w:jc w:val="center"/>
              <w:rPr>
                <w:rFonts w:ascii="宋体" w:hAnsi="宋体" w:cs="宋体"/>
                <w:kern w:val="0"/>
                <w:sz w:val="22"/>
              </w:rPr>
            </w:pPr>
            <w:r w:rsidRPr="007E7514">
              <w:rPr>
                <w:rFonts w:ascii="宋体" w:hAnsi="宋体" w:cs="宋体" w:hint="eastAsia"/>
                <w:kern w:val="0"/>
                <w:sz w:val="22"/>
              </w:rPr>
              <w:t>课程名称</w:t>
            </w:r>
          </w:p>
        </w:tc>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7E7514" w:rsidRPr="007E7514" w:rsidRDefault="007E7514" w:rsidP="007E7514">
            <w:pPr>
              <w:widowControl/>
              <w:jc w:val="center"/>
              <w:rPr>
                <w:rFonts w:ascii="宋体" w:hAnsi="宋体" w:cs="宋体"/>
                <w:kern w:val="0"/>
                <w:sz w:val="22"/>
              </w:rPr>
            </w:pPr>
            <w:r w:rsidRPr="007E7514">
              <w:rPr>
                <w:rFonts w:ascii="宋体" w:hAnsi="宋体" w:cs="宋体" w:hint="eastAsia"/>
                <w:kern w:val="0"/>
                <w:sz w:val="22"/>
              </w:rPr>
              <w:t>总学分</w:t>
            </w:r>
          </w:p>
        </w:tc>
        <w:tc>
          <w:tcPr>
            <w:tcW w:w="2269" w:type="dxa"/>
            <w:gridSpan w:val="3"/>
            <w:tcBorders>
              <w:top w:val="single" w:sz="4" w:space="0" w:color="auto"/>
              <w:left w:val="nil"/>
              <w:bottom w:val="single" w:sz="4" w:space="0" w:color="auto"/>
              <w:right w:val="single" w:sz="4" w:space="0" w:color="auto"/>
            </w:tcBorders>
            <w:shd w:val="clear" w:color="auto" w:fill="auto"/>
            <w:vAlign w:val="center"/>
            <w:hideMark/>
          </w:tcPr>
          <w:p w:rsidR="007E7514" w:rsidRPr="007E7514" w:rsidRDefault="007E7514" w:rsidP="007E7514">
            <w:pPr>
              <w:widowControl/>
              <w:jc w:val="center"/>
              <w:rPr>
                <w:rFonts w:ascii="宋体" w:hAnsi="宋体" w:cs="宋体"/>
                <w:kern w:val="0"/>
                <w:sz w:val="22"/>
              </w:rPr>
            </w:pPr>
            <w:r w:rsidRPr="007E7514">
              <w:rPr>
                <w:rFonts w:ascii="宋体" w:hAnsi="宋体" w:cs="宋体" w:hint="eastAsia"/>
                <w:kern w:val="0"/>
                <w:sz w:val="22"/>
              </w:rPr>
              <w:t>学时</w:t>
            </w:r>
          </w:p>
        </w:tc>
        <w:tc>
          <w:tcPr>
            <w:tcW w:w="815" w:type="dxa"/>
            <w:vMerge w:val="restart"/>
            <w:tcBorders>
              <w:top w:val="nil"/>
              <w:left w:val="single" w:sz="4" w:space="0" w:color="auto"/>
              <w:bottom w:val="single" w:sz="4" w:space="0" w:color="000000"/>
              <w:right w:val="single" w:sz="4" w:space="0" w:color="auto"/>
            </w:tcBorders>
            <w:shd w:val="clear" w:color="auto" w:fill="auto"/>
            <w:vAlign w:val="center"/>
            <w:hideMark/>
          </w:tcPr>
          <w:p w:rsidR="007E7514" w:rsidRPr="007E7514" w:rsidRDefault="007E7514" w:rsidP="007E7514">
            <w:pPr>
              <w:widowControl/>
              <w:jc w:val="center"/>
              <w:rPr>
                <w:rFonts w:ascii="宋体" w:hAnsi="宋体" w:cs="宋体"/>
                <w:kern w:val="0"/>
                <w:sz w:val="22"/>
              </w:rPr>
            </w:pPr>
            <w:r w:rsidRPr="007E7514">
              <w:rPr>
                <w:rFonts w:ascii="宋体" w:hAnsi="宋体" w:cs="宋体" w:hint="eastAsia"/>
                <w:kern w:val="0"/>
                <w:sz w:val="22"/>
              </w:rPr>
              <w:t>开课学期</w:t>
            </w:r>
          </w:p>
        </w:tc>
        <w:tc>
          <w:tcPr>
            <w:tcW w:w="668" w:type="dxa"/>
            <w:vMerge w:val="restart"/>
            <w:tcBorders>
              <w:top w:val="nil"/>
              <w:left w:val="single" w:sz="4" w:space="0" w:color="auto"/>
              <w:bottom w:val="single" w:sz="4" w:space="0" w:color="000000"/>
              <w:right w:val="single" w:sz="4" w:space="0" w:color="auto"/>
            </w:tcBorders>
            <w:shd w:val="clear" w:color="auto" w:fill="auto"/>
            <w:vAlign w:val="center"/>
            <w:hideMark/>
          </w:tcPr>
          <w:p w:rsidR="007E7514" w:rsidRPr="007E7514" w:rsidRDefault="007E7514" w:rsidP="007E7514">
            <w:pPr>
              <w:widowControl/>
              <w:jc w:val="center"/>
              <w:rPr>
                <w:rFonts w:ascii="宋体" w:hAnsi="宋体" w:cs="宋体"/>
                <w:kern w:val="0"/>
                <w:sz w:val="22"/>
              </w:rPr>
            </w:pPr>
            <w:r w:rsidRPr="007E7514">
              <w:rPr>
                <w:rFonts w:ascii="宋体" w:hAnsi="宋体" w:cs="宋体" w:hint="eastAsia"/>
                <w:kern w:val="0"/>
                <w:sz w:val="22"/>
              </w:rPr>
              <w:t>考核方式</w:t>
            </w:r>
          </w:p>
        </w:tc>
      </w:tr>
      <w:tr w:rsidR="007E7514" w:rsidRPr="007E7514" w:rsidTr="007C6877">
        <w:trPr>
          <w:trHeight w:val="570"/>
        </w:trPr>
        <w:tc>
          <w:tcPr>
            <w:tcW w:w="704" w:type="dxa"/>
            <w:vMerge/>
            <w:tcBorders>
              <w:top w:val="nil"/>
              <w:left w:val="single" w:sz="4" w:space="0" w:color="auto"/>
              <w:bottom w:val="single" w:sz="4" w:space="0" w:color="auto"/>
              <w:right w:val="single" w:sz="4" w:space="0" w:color="auto"/>
            </w:tcBorders>
            <w:vAlign w:val="center"/>
            <w:hideMark/>
          </w:tcPr>
          <w:p w:rsidR="007E7514" w:rsidRPr="007E7514" w:rsidRDefault="007E7514" w:rsidP="007E7514">
            <w:pPr>
              <w:widowControl/>
              <w:jc w:val="left"/>
              <w:rPr>
                <w:rFonts w:ascii="宋体" w:hAnsi="宋体" w:cs="宋体"/>
                <w:kern w:val="0"/>
                <w:sz w:val="22"/>
              </w:rPr>
            </w:pPr>
          </w:p>
        </w:tc>
        <w:tc>
          <w:tcPr>
            <w:tcW w:w="640" w:type="dxa"/>
            <w:vMerge/>
            <w:tcBorders>
              <w:top w:val="nil"/>
              <w:left w:val="single" w:sz="4" w:space="0" w:color="auto"/>
              <w:bottom w:val="single" w:sz="4" w:space="0" w:color="auto"/>
              <w:right w:val="single" w:sz="4" w:space="0" w:color="auto"/>
            </w:tcBorders>
            <w:vAlign w:val="center"/>
            <w:hideMark/>
          </w:tcPr>
          <w:p w:rsidR="007E7514" w:rsidRPr="007E7514" w:rsidRDefault="007E7514" w:rsidP="007E7514">
            <w:pPr>
              <w:widowControl/>
              <w:jc w:val="left"/>
              <w:rPr>
                <w:rFonts w:ascii="宋体" w:hAnsi="宋体" w:cs="宋体"/>
                <w:kern w:val="0"/>
                <w:sz w:val="22"/>
              </w:rPr>
            </w:pPr>
          </w:p>
        </w:tc>
        <w:tc>
          <w:tcPr>
            <w:tcW w:w="3015" w:type="dxa"/>
            <w:vMerge/>
            <w:tcBorders>
              <w:top w:val="nil"/>
              <w:left w:val="single" w:sz="4" w:space="0" w:color="auto"/>
              <w:bottom w:val="single" w:sz="4" w:space="0" w:color="auto"/>
              <w:right w:val="single" w:sz="4" w:space="0" w:color="auto"/>
            </w:tcBorders>
            <w:vAlign w:val="center"/>
            <w:hideMark/>
          </w:tcPr>
          <w:p w:rsidR="007E7514" w:rsidRPr="007E7514" w:rsidRDefault="007E7514" w:rsidP="007E7514">
            <w:pPr>
              <w:widowControl/>
              <w:jc w:val="left"/>
              <w:rPr>
                <w:rFonts w:ascii="宋体" w:hAnsi="宋体" w:cs="宋体"/>
                <w:kern w:val="0"/>
                <w:sz w:val="22"/>
              </w:rPr>
            </w:pPr>
          </w:p>
        </w:tc>
        <w:tc>
          <w:tcPr>
            <w:tcW w:w="855" w:type="dxa"/>
            <w:vMerge/>
            <w:tcBorders>
              <w:top w:val="nil"/>
              <w:left w:val="single" w:sz="4" w:space="0" w:color="auto"/>
              <w:bottom w:val="single" w:sz="4" w:space="0" w:color="auto"/>
              <w:right w:val="single" w:sz="4" w:space="0" w:color="auto"/>
            </w:tcBorders>
            <w:vAlign w:val="center"/>
            <w:hideMark/>
          </w:tcPr>
          <w:p w:rsidR="007E7514" w:rsidRPr="007E7514" w:rsidRDefault="007E7514" w:rsidP="007E7514">
            <w:pPr>
              <w:widowControl/>
              <w:jc w:val="left"/>
              <w:rPr>
                <w:rFonts w:ascii="宋体" w:hAnsi="宋体" w:cs="宋体"/>
                <w:kern w:val="0"/>
                <w:sz w:val="22"/>
              </w:rPr>
            </w:pPr>
          </w:p>
        </w:tc>
        <w:tc>
          <w:tcPr>
            <w:tcW w:w="855" w:type="dxa"/>
            <w:tcBorders>
              <w:top w:val="nil"/>
              <w:left w:val="nil"/>
              <w:bottom w:val="single" w:sz="4" w:space="0" w:color="auto"/>
              <w:right w:val="single" w:sz="4" w:space="0" w:color="auto"/>
            </w:tcBorders>
            <w:shd w:val="clear" w:color="auto" w:fill="auto"/>
            <w:vAlign w:val="center"/>
            <w:hideMark/>
          </w:tcPr>
          <w:p w:rsidR="007E7514" w:rsidRPr="007E7514" w:rsidRDefault="007E7514" w:rsidP="007E7514">
            <w:pPr>
              <w:widowControl/>
              <w:jc w:val="center"/>
              <w:rPr>
                <w:rFonts w:ascii="宋体" w:hAnsi="宋体" w:cs="宋体"/>
                <w:kern w:val="0"/>
                <w:sz w:val="22"/>
              </w:rPr>
            </w:pPr>
            <w:r w:rsidRPr="007E7514">
              <w:rPr>
                <w:rFonts w:ascii="宋体" w:hAnsi="宋体" w:cs="宋体" w:hint="eastAsia"/>
                <w:kern w:val="0"/>
                <w:sz w:val="22"/>
              </w:rPr>
              <w:t>总学时</w:t>
            </w:r>
          </w:p>
        </w:tc>
        <w:tc>
          <w:tcPr>
            <w:tcW w:w="730" w:type="dxa"/>
            <w:tcBorders>
              <w:top w:val="nil"/>
              <w:left w:val="nil"/>
              <w:bottom w:val="single" w:sz="4" w:space="0" w:color="auto"/>
              <w:right w:val="single" w:sz="4" w:space="0" w:color="auto"/>
            </w:tcBorders>
            <w:shd w:val="clear" w:color="auto" w:fill="auto"/>
            <w:vAlign w:val="center"/>
            <w:hideMark/>
          </w:tcPr>
          <w:p w:rsidR="007E7514" w:rsidRPr="007E7514" w:rsidRDefault="007E7514" w:rsidP="007E7514">
            <w:pPr>
              <w:widowControl/>
              <w:jc w:val="center"/>
              <w:rPr>
                <w:rFonts w:ascii="宋体" w:hAnsi="宋体" w:cs="宋体"/>
                <w:kern w:val="0"/>
                <w:sz w:val="22"/>
              </w:rPr>
            </w:pPr>
            <w:r w:rsidRPr="007E7514">
              <w:rPr>
                <w:rFonts w:ascii="宋体" w:hAnsi="宋体" w:cs="宋体" w:hint="eastAsia"/>
                <w:kern w:val="0"/>
                <w:sz w:val="22"/>
              </w:rPr>
              <w:t>理论学时</w:t>
            </w:r>
          </w:p>
        </w:tc>
        <w:tc>
          <w:tcPr>
            <w:tcW w:w="684" w:type="dxa"/>
            <w:tcBorders>
              <w:top w:val="nil"/>
              <w:left w:val="nil"/>
              <w:bottom w:val="single" w:sz="4" w:space="0" w:color="auto"/>
              <w:right w:val="single" w:sz="4" w:space="0" w:color="auto"/>
            </w:tcBorders>
            <w:shd w:val="clear" w:color="auto" w:fill="auto"/>
            <w:vAlign w:val="center"/>
            <w:hideMark/>
          </w:tcPr>
          <w:p w:rsidR="007E7514" w:rsidRPr="007E7514" w:rsidRDefault="007E7514" w:rsidP="007E7514">
            <w:pPr>
              <w:widowControl/>
              <w:jc w:val="center"/>
              <w:rPr>
                <w:rFonts w:ascii="宋体" w:hAnsi="宋体" w:cs="宋体"/>
                <w:kern w:val="0"/>
                <w:sz w:val="22"/>
              </w:rPr>
            </w:pPr>
            <w:r w:rsidRPr="007E7514">
              <w:rPr>
                <w:rFonts w:ascii="宋体" w:hAnsi="宋体" w:cs="宋体" w:hint="eastAsia"/>
                <w:kern w:val="0"/>
                <w:sz w:val="22"/>
              </w:rPr>
              <w:t>实践学时</w:t>
            </w:r>
          </w:p>
        </w:tc>
        <w:tc>
          <w:tcPr>
            <w:tcW w:w="815" w:type="dxa"/>
            <w:vMerge/>
            <w:tcBorders>
              <w:top w:val="nil"/>
              <w:left w:val="single" w:sz="4" w:space="0" w:color="auto"/>
              <w:bottom w:val="single" w:sz="4" w:space="0" w:color="000000"/>
              <w:right w:val="single" w:sz="4" w:space="0" w:color="auto"/>
            </w:tcBorders>
            <w:vAlign w:val="center"/>
            <w:hideMark/>
          </w:tcPr>
          <w:p w:rsidR="007E7514" w:rsidRPr="007E7514" w:rsidRDefault="007E7514" w:rsidP="007E7514">
            <w:pPr>
              <w:widowControl/>
              <w:jc w:val="left"/>
              <w:rPr>
                <w:rFonts w:ascii="宋体" w:hAnsi="宋体" w:cs="宋体"/>
                <w:kern w:val="0"/>
                <w:sz w:val="22"/>
              </w:rPr>
            </w:pPr>
          </w:p>
        </w:tc>
        <w:tc>
          <w:tcPr>
            <w:tcW w:w="668" w:type="dxa"/>
            <w:vMerge/>
            <w:tcBorders>
              <w:top w:val="nil"/>
              <w:left w:val="single" w:sz="4" w:space="0" w:color="auto"/>
              <w:bottom w:val="single" w:sz="4" w:space="0" w:color="000000"/>
              <w:right w:val="single" w:sz="4" w:space="0" w:color="auto"/>
            </w:tcBorders>
            <w:vAlign w:val="center"/>
            <w:hideMark/>
          </w:tcPr>
          <w:p w:rsidR="007E7514" w:rsidRPr="007E7514" w:rsidRDefault="007E7514" w:rsidP="007E7514">
            <w:pPr>
              <w:widowControl/>
              <w:jc w:val="left"/>
              <w:rPr>
                <w:rFonts w:ascii="宋体" w:hAnsi="宋体" w:cs="宋体"/>
                <w:kern w:val="0"/>
                <w:sz w:val="22"/>
              </w:rPr>
            </w:pPr>
          </w:p>
        </w:tc>
      </w:tr>
      <w:tr w:rsidR="007C6877" w:rsidRPr="007E7514" w:rsidTr="00EA2A33">
        <w:trPr>
          <w:trHeight w:val="360"/>
        </w:trPr>
        <w:tc>
          <w:tcPr>
            <w:tcW w:w="704"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通识教育平台</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left"/>
              <w:textAlignment w:val="center"/>
              <w:rPr>
                <w:rFonts w:ascii="宋体" w:hAnsi="宋体" w:cs="宋体"/>
                <w:color w:val="000000"/>
                <w:sz w:val="22"/>
              </w:rPr>
            </w:pPr>
            <w:r>
              <w:rPr>
                <w:rFonts w:ascii="宋体" w:hAnsi="宋体" w:cs="宋体" w:hint="eastAsia"/>
                <w:color w:val="000000"/>
                <w:kern w:val="0"/>
                <w:sz w:val="22"/>
                <w:lang w:bidi="ar"/>
              </w:rPr>
              <w:t>中国近现代史纲要</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color w:val="000000"/>
                <w:kern w:val="0"/>
                <w:sz w:val="22"/>
                <w:lang w:bidi="ar"/>
              </w:rPr>
              <w:t>48</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EA2A33" w:rsidP="007C6877">
            <w:pPr>
              <w:widowControl/>
              <w:jc w:val="center"/>
              <w:textAlignment w:val="center"/>
              <w:rPr>
                <w:rFonts w:ascii="宋体" w:hAnsi="宋体" w:cs="宋体"/>
                <w:color w:val="000000"/>
                <w:sz w:val="22"/>
              </w:rPr>
            </w:pPr>
            <w:r>
              <w:rPr>
                <w:rFonts w:ascii="宋体" w:hAnsi="宋体" w:cs="宋体"/>
                <w:color w:val="000000"/>
                <w:kern w:val="0"/>
                <w:sz w:val="22"/>
                <w:lang w:bidi="ar"/>
              </w:rPr>
              <w:t>48</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77" w:rsidRDefault="007C6877" w:rsidP="007C6877">
            <w:pPr>
              <w:jc w:val="center"/>
              <w:rPr>
                <w:rFonts w:ascii="宋体" w:hAnsi="宋体" w:cs="宋体"/>
                <w:color w:val="000000"/>
                <w:sz w:val="22"/>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left"/>
              <w:textAlignment w:val="center"/>
              <w:rPr>
                <w:rFonts w:ascii="宋体" w:hAnsi="宋体" w:cs="宋体"/>
                <w:color w:val="000000"/>
                <w:sz w:val="22"/>
              </w:rPr>
            </w:pPr>
            <w:r>
              <w:rPr>
                <w:rFonts w:ascii="宋体" w:hAnsi="宋体" w:cs="宋体" w:hint="eastAsia"/>
                <w:color w:val="000000"/>
                <w:kern w:val="0"/>
                <w:sz w:val="22"/>
                <w:lang w:bidi="ar"/>
              </w:rPr>
              <w:t>马克思主义基本原理</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jc w:val="center"/>
              <w:rPr>
                <w:rFonts w:ascii="宋体" w:hAnsi="宋体" w:cs="宋体"/>
                <w:color w:val="000000"/>
                <w:sz w:val="22"/>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left"/>
              <w:textAlignment w:val="center"/>
              <w:rPr>
                <w:rFonts w:ascii="宋体" w:hAnsi="宋体" w:cs="宋体"/>
                <w:color w:val="000000"/>
                <w:sz w:val="22"/>
              </w:rPr>
            </w:pPr>
            <w:r>
              <w:rPr>
                <w:rFonts w:ascii="宋体" w:hAnsi="宋体" w:cs="宋体" w:hint="eastAsia"/>
                <w:color w:val="000000"/>
                <w:kern w:val="0"/>
                <w:sz w:val="22"/>
                <w:lang w:bidi="ar"/>
              </w:rPr>
              <w:t>形势与政策1</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0.25</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jc w:val="center"/>
              <w:rPr>
                <w:rFonts w:ascii="宋体" w:hAnsi="宋体" w:cs="宋体"/>
                <w:color w:val="000000"/>
                <w:sz w:val="22"/>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left"/>
              <w:textAlignment w:val="center"/>
              <w:rPr>
                <w:rFonts w:ascii="宋体" w:hAnsi="宋体" w:cs="宋体"/>
                <w:color w:val="000000"/>
                <w:sz w:val="22"/>
              </w:rPr>
            </w:pPr>
            <w:r>
              <w:rPr>
                <w:rFonts w:ascii="宋体" w:hAnsi="宋体" w:cs="宋体" w:hint="eastAsia"/>
                <w:color w:val="000000"/>
                <w:kern w:val="0"/>
                <w:sz w:val="22"/>
                <w:lang w:bidi="ar"/>
              </w:rPr>
              <w:t>形势与政策2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0.25</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jc w:val="center"/>
              <w:rPr>
                <w:rFonts w:ascii="宋体" w:hAnsi="宋体" w:cs="宋体"/>
                <w:color w:val="000000"/>
                <w:sz w:val="22"/>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left"/>
              <w:textAlignment w:val="center"/>
              <w:rPr>
                <w:rFonts w:ascii="宋体" w:hAnsi="宋体" w:cs="宋体"/>
                <w:color w:val="000000"/>
                <w:sz w:val="22"/>
              </w:rPr>
            </w:pPr>
            <w:r>
              <w:rPr>
                <w:rFonts w:ascii="宋体" w:hAnsi="宋体" w:cs="宋体" w:hint="eastAsia"/>
                <w:color w:val="000000"/>
                <w:kern w:val="0"/>
                <w:sz w:val="22"/>
                <w:lang w:bidi="ar"/>
              </w:rPr>
              <w:t>形势与政策3</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0.25</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jc w:val="center"/>
              <w:rPr>
                <w:rFonts w:ascii="宋体" w:hAnsi="宋体" w:cs="宋体"/>
                <w:color w:val="000000"/>
                <w:sz w:val="22"/>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left"/>
              <w:textAlignment w:val="center"/>
              <w:rPr>
                <w:rFonts w:ascii="宋体" w:hAnsi="宋体" w:cs="宋体"/>
                <w:color w:val="000000"/>
                <w:sz w:val="22"/>
              </w:rPr>
            </w:pPr>
            <w:r>
              <w:rPr>
                <w:rFonts w:ascii="宋体" w:hAnsi="宋体" w:cs="宋体" w:hint="eastAsia"/>
                <w:color w:val="000000"/>
                <w:kern w:val="0"/>
                <w:sz w:val="22"/>
                <w:lang w:bidi="ar"/>
              </w:rPr>
              <w:t>形势与政策4</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0.25</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jc w:val="center"/>
              <w:rPr>
                <w:rFonts w:ascii="宋体" w:hAnsi="宋体" w:cs="宋体"/>
                <w:color w:val="000000"/>
                <w:sz w:val="22"/>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left"/>
              <w:textAlignment w:val="center"/>
              <w:rPr>
                <w:rFonts w:ascii="宋体" w:hAnsi="宋体" w:cs="宋体"/>
                <w:color w:val="000000"/>
                <w:sz w:val="22"/>
              </w:rPr>
            </w:pPr>
            <w:r>
              <w:rPr>
                <w:rFonts w:ascii="宋体" w:hAnsi="宋体" w:cs="宋体" w:hint="eastAsia"/>
                <w:color w:val="000000"/>
                <w:kern w:val="0"/>
                <w:sz w:val="22"/>
                <w:lang w:bidi="ar"/>
              </w:rPr>
              <w:t>形势与政策</w:t>
            </w:r>
            <w:r>
              <w:rPr>
                <w:rFonts w:ascii="宋体" w:hAnsi="宋体" w:cs="宋体"/>
                <w:color w:val="000000"/>
                <w:kern w:val="0"/>
                <w:sz w:val="22"/>
                <w:lang w:bidi="ar"/>
              </w:rPr>
              <w:t>5</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color w:val="000000"/>
                <w:kern w:val="0"/>
                <w:sz w:val="22"/>
                <w:lang w:bidi="ar"/>
              </w:rPr>
              <w:t>16</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jc w:val="center"/>
              <w:rPr>
                <w:rFonts w:ascii="宋体" w:hAnsi="宋体" w:cs="宋体"/>
                <w:color w:val="000000"/>
                <w:sz w:val="22"/>
              </w:rPr>
            </w:pPr>
            <w:r>
              <w:rPr>
                <w:rFonts w:ascii="宋体" w:hAnsi="宋体" w:cs="宋体" w:hint="eastAsia"/>
                <w:color w:val="000000"/>
                <w:sz w:val="22"/>
              </w:rPr>
              <w:t>1</w:t>
            </w:r>
            <w:r>
              <w:rPr>
                <w:rFonts w:ascii="宋体" w:hAnsi="宋体" w:cs="宋体"/>
                <w:color w:val="000000"/>
                <w:sz w:val="22"/>
              </w:rPr>
              <w:t>6</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left"/>
              <w:textAlignment w:val="center"/>
              <w:rPr>
                <w:rFonts w:ascii="宋体" w:hAnsi="宋体" w:cs="宋体"/>
                <w:color w:val="000000"/>
                <w:sz w:val="22"/>
              </w:rPr>
            </w:pPr>
            <w:r>
              <w:rPr>
                <w:rFonts w:ascii="宋体" w:hAnsi="宋体" w:cs="宋体" w:hint="eastAsia"/>
                <w:color w:val="000000"/>
                <w:kern w:val="0"/>
                <w:sz w:val="22"/>
                <w:lang w:bidi="ar"/>
              </w:rPr>
              <w:t>英语B1★</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jc w:val="center"/>
              <w:rPr>
                <w:rFonts w:ascii="宋体" w:hAnsi="宋体" w:cs="宋体"/>
                <w:color w:val="000000"/>
                <w:sz w:val="22"/>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692970">
            <w:pPr>
              <w:widowControl/>
              <w:jc w:val="left"/>
              <w:textAlignment w:val="center"/>
              <w:rPr>
                <w:rFonts w:ascii="宋体" w:hAnsi="宋体" w:cs="宋体"/>
                <w:color w:val="000000"/>
                <w:sz w:val="22"/>
              </w:rPr>
            </w:pPr>
            <w:r>
              <w:rPr>
                <w:rFonts w:ascii="宋体" w:hAnsi="宋体" w:cs="宋体" w:hint="eastAsia"/>
                <w:color w:val="000000"/>
                <w:kern w:val="0"/>
                <w:sz w:val="22"/>
                <w:lang w:bidi="ar"/>
              </w:rPr>
              <w:t>英语B2</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jc w:val="center"/>
              <w:rPr>
                <w:rFonts w:ascii="宋体" w:hAnsi="宋体" w:cs="宋体"/>
                <w:color w:val="000000"/>
                <w:sz w:val="22"/>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692970">
            <w:pPr>
              <w:widowControl/>
              <w:jc w:val="left"/>
              <w:textAlignment w:val="center"/>
              <w:rPr>
                <w:rFonts w:ascii="宋体" w:hAnsi="宋体" w:cs="宋体"/>
                <w:color w:val="000000"/>
                <w:sz w:val="22"/>
              </w:rPr>
            </w:pPr>
            <w:r>
              <w:rPr>
                <w:rFonts w:ascii="宋体" w:hAnsi="宋体" w:cs="宋体" w:hint="eastAsia"/>
                <w:color w:val="000000"/>
                <w:kern w:val="0"/>
                <w:sz w:val="22"/>
                <w:lang w:bidi="ar"/>
              </w:rPr>
              <w:t>计算机应用基础</w:t>
            </w:r>
            <w:bookmarkStart w:id="5" w:name="_GoBack"/>
            <w:bookmarkEnd w:id="5"/>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56</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left"/>
              <w:textAlignment w:val="center"/>
              <w:rPr>
                <w:rFonts w:ascii="宋体" w:hAnsi="宋体" w:cs="宋体"/>
                <w:color w:val="000000"/>
                <w:sz w:val="22"/>
              </w:rPr>
            </w:pPr>
            <w:r>
              <w:rPr>
                <w:rFonts w:ascii="宋体" w:hAnsi="宋体" w:cs="宋体" w:hint="eastAsia"/>
                <w:color w:val="000000"/>
                <w:kern w:val="0"/>
                <w:sz w:val="22"/>
                <w:lang w:bidi="ar"/>
              </w:rPr>
              <w:t>线性代数★</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jc w:val="center"/>
              <w:rPr>
                <w:rFonts w:ascii="宋体" w:hAnsi="宋体" w:cs="宋体"/>
                <w:color w:val="000000"/>
                <w:sz w:val="22"/>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left"/>
              <w:textAlignment w:val="center"/>
              <w:rPr>
                <w:rFonts w:ascii="宋体" w:hAnsi="宋体" w:cs="宋体"/>
                <w:color w:val="000000"/>
                <w:sz w:val="22"/>
              </w:rPr>
            </w:pPr>
            <w:r>
              <w:rPr>
                <w:rFonts w:ascii="宋体" w:hAnsi="宋体" w:cs="宋体" w:hint="eastAsia"/>
                <w:color w:val="000000"/>
                <w:kern w:val="0"/>
                <w:sz w:val="22"/>
                <w:lang w:bidi="ar"/>
              </w:rPr>
              <w:t>概率与数理统计</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jc w:val="center"/>
              <w:rPr>
                <w:rFonts w:ascii="宋体" w:hAnsi="宋体" w:cs="宋体"/>
                <w:color w:val="000000"/>
                <w:sz w:val="22"/>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tcPr>
          <w:p w:rsidR="007C6877" w:rsidRPr="007E7514" w:rsidRDefault="007C6877" w:rsidP="007C6877">
            <w:pPr>
              <w:widowControl/>
              <w:jc w:val="left"/>
              <w:rPr>
                <w:rFonts w:ascii="宋体" w:hAnsi="宋体" w:cs="宋体"/>
                <w:kern w:val="0"/>
                <w:sz w:val="22"/>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sz w:val="22"/>
              </w:rPr>
              <w:t>1</w:t>
            </w:r>
            <w:r>
              <w:rPr>
                <w:rFonts w:ascii="宋体" w:hAnsi="宋体" w:cs="宋体"/>
                <w:color w:val="000000"/>
                <w:sz w:val="22"/>
              </w:rPr>
              <w:t>3</w:t>
            </w:r>
          </w:p>
        </w:tc>
        <w:tc>
          <w:tcPr>
            <w:tcW w:w="30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6877" w:rsidRDefault="007C6877" w:rsidP="007C6877">
            <w:pPr>
              <w:widowControl/>
              <w:jc w:val="left"/>
              <w:textAlignment w:val="center"/>
              <w:rPr>
                <w:rFonts w:ascii="宋体" w:hAnsi="宋体" w:cs="宋体"/>
                <w:color w:val="000000"/>
                <w:sz w:val="22"/>
              </w:rPr>
            </w:pPr>
            <w:r>
              <w:rPr>
                <w:rFonts w:ascii="宋体" w:hAnsi="宋体" w:cs="宋体" w:hint="eastAsia"/>
                <w:color w:val="000000"/>
                <w:kern w:val="0"/>
                <w:sz w:val="22"/>
                <w:lang w:bidi="ar"/>
              </w:rPr>
              <w:t>程序设计语言VB</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36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小计</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r>
              <w:rPr>
                <w:rFonts w:ascii="宋体" w:hAnsi="宋体" w:cs="宋体"/>
                <w:color w:val="000000"/>
                <w:kern w:val="0"/>
                <w:sz w:val="22"/>
                <w:lang w:bidi="ar"/>
              </w:rPr>
              <w:t>7</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r>
              <w:rPr>
                <w:rFonts w:ascii="宋体" w:hAnsi="宋体" w:cs="宋体"/>
                <w:color w:val="000000"/>
                <w:kern w:val="0"/>
                <w:sz w:val="22"/>
                <w:lang w:bidi="ar"/>
              </w:rPr>
              <w:t>32</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EA2A33">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r w:rsidR="00EA2A33">
              <w:rPr>
                <w:rFonts w:ascii="宋体" w:hAnsi="宋体" w:cs="宋体"/>
                <w:color w:val="000000"/>
                <w:kern w:val="0"/>
                <w:sz w:val="22"/>
                <w:lang w:bidi="ar"/>
              </w:rPr>
              <w:t>76</w:t>
            </w: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EA2A33" w:rsidP="007C6877">
            <w:pPr>
              <w:widowControl/>
              <w:jc w:val="center"/>
              <w:textAlignment w:val="center"/>
              <w:rPr>
                <w:rFonts w:ascii="宋体" w:hAnsi="宋体" w:cs="宋体"/>
                <w:color w:val="000000"/>
                <w:sz w:val="22"/>
              </w:rPr>
            </w:pPr>
            <w:r>
              <w:rPr>
                <w:rFonts w:ascii="宋体" w:hAnsi="宋体" w:cs="宋体"/>
                <w:color w:val="000000"/>
                <w:kern w:val="0"/>
                <w:sz w:val="22"/>
                <w:lang w:bidi="ar"/>
              </w:rPr>
              <w:t>56</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jc w:val="center"/>
              <w:rPr>
                <w:rFonts w:ascii="宋体" w:hAnsi="宋体" w:cs="宋体"/>
                <w:color w:val="000000"/>
                <w:sz w:val="22"/>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C6877" w:rsidRDefault="007C6877" w:rsidP="007C6877">
            <w:pPr>
              <w:jc w:val="center"/>
              <w:rPr>
                <w:rFonts w:ascii="宋体" w:hAnsi="宋体" w:cs="宋体"/>
                <w:color w:val="000000"/>
                <w:sz w:val="22"/>
              </w:rPr>
            </w:pPr>
          </w:p>
        </w:tc>
      </w:tr>
      <w:tr w:rsidR="007C6877" w:rsidRPr="007E7514" w:rsidTr="007C6877">
        <w:trPr>
          <w:trHeight w:val="360"/>
        </w:trPr>
        <w:tc>
          <w:tcPr>
            <w:tcW w:w="704"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专业教育平台</w:t>
            </w: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w:t>
            </w:r>
          </w:p>
        </w:tc>
        <w:tc>
          <w:tcPr>
            <w:tcW w:w="30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会计学原理</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3.5</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56</w:t>
            </w:r>
          </w:p>
        </w:tc>
        <w:tc>
          <w:tcPr>
            <w:tcW w:w="730"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56</w:t>
            </w:r>
          </w:p>
        </w:tc>
        <w:tc>
          <w:tcPr>
            <w:tcW w:w="684"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w:t>
            </w:r>
          </w:p>
        </w:tc>
        <w:tc>
          <w:tcPr>
            <w:tcW w:w="668"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2</w:t>
            </w:r>
          </w:p>
        </w:tc>
        <w:tc>
          <w:tcPr>
            <w:tcW w:w="301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中级财务会计*★</w:t>
            </w:r>
          </w:p>
        </w:tc>
        <w:tc>
          <w:tcPr>
            <w:tcW w:w="85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3.5</w:t>
            </w:r>
          </w:p>
        </w:tc>
        <w:tc>
          <w:tcPr>
            <w:tcW w:w="85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56</w:t>
            </w:r>
          </w:p>
        </w:tc>
        <w:tc>
          <w:tcPr>
            <w:tcW w:w="73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56</w:t>
            </w:r>
          </w:p>
        </w:tc>
        <w:tc>
          <w:tcPr>
            <w:tcW w:w="684"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2</w:t>
            </w:r>
          </w:p>
        </w:tc>
        <w:tc>
          <w:tcPr>
            <w:tcW w:w="668"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w:t>
            </w:r>
          </w:p>
        </w:tc>
        <w:tc>
          <w:tcPr>
            <w:tcW w:w="30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财务管理*★</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4</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64</w:t>
            </w:r>
          </w:p>
        </w:tc>
        <w:tc>
          <w:tcPr>
            <w:tcW w:w="730"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64</w:t>
            </w:r>
          </w:p>
        </w:tc>
        <w:tc>
          <w:tcPr>
            <w:tcW w:w="684"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2</w:t>
            </w:r>
          </w:p>
        </w:tc>
        <w:tc>
          <w:tcPr>
            <w:tcW w:w="668"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w:t>
            </w:r>
          </w:p>
        </w:tc>
        <w:tc>
          <w:tcPr>
            <w:tcW w:w="30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成本会计</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2</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32</w:t>
            </w:r>
          </w:p>
        </w:tc>
        <w:tc>
          <w:tcPr>
            <w:tcW w:w="730"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32</w:t>
            </w:r>
          </w:p>
        </w:tc>
        <w:tc>
          <w:tcPr>
            <w:tcW w:w="684"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w:t>
            </w:r>
          </w:p>
        </w:tc>
        <w:tc>
          <w:tcPr>
            <w:tcW w:w="668"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5</w:t>
            </w:r>
          </w:p>
        </w:tc>
        <w:tc>
          <w:tcPr>
            <w:tcW w:w="30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管理学原理</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3.5</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56</w:t>
            </w:r>
          </w:p>
        </w:tc>
        <w:tc>
          <w:tcPr>
            <w:tcW w:w="730"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56</w:t>
            </w:r>
          </w:p>
        </w:tc>
        <w:tc>
          <w:tcPr>
            <w:tcW w:w="684"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w:t>
            </w:r>
          </w:p>
        </w:tc>
        <w:tc>
          <w:tcPr>
            <w:tcW w:w="668"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6</w:t>
            </w:r>
          </w:p>
        </w:tc>
        <w:tc>
          <w:tcPr>
            <w:tcW w:w="301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会计信息化★</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4</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64</w:t>
            </w:r>
          </w:p>
        </w:tc>
        <w:tc>
          <w:tcPr>
            <w:tcW w:w="730"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24</w:t>
            </w:r>
          </w:p>
        </w:tc>
        <w:tc>
          <w:tcPr>
            <w:tcW w:w="684"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40</w:t>
            </w:r>
          </w:p>
        </w:tc>
        <w:tc>
          <w:tcPr>
            <w:tcW w:w="8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w:t>
            </w:r>
          </w:p>
        </w:tc>
        <w:tc>
          <w:tcPr>
            <w:tcW w:w="668"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7</w:t>
            </w:r>
          </w:p>
        </w:tc>
        <w:tc>
          <w:tcPr>
            <w:tcW w:w="30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税法</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2.5</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40</w:t>
            </w:r>
          </w:p>
        </w:tc>
        <w:tc>
          <w:tcPr>
            <w:tcW w:w="730"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40</w:t>
            </w:r>
          </w:p>
        </w:tc>
        <w:tc>
          <w:tcPr>
            <w:tcW w:w="684"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w:t>
            </w:r>
          </w:p>
        </w:tc>
        <w:tc>
          <w:tcPr>
            <w:tcW w:w="668"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8</w:t>
            </w:r>
          </w:p>
        </w:tc>
        <w:tc>
          <w:tcPr>
            <w:tcW w:w="30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资产评估</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2</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32</w:t>
            </w:r>
          </w:p>
        </w:tc>
        <w:tc>
          <w:tcPr>
            <w:tcW w:w="730"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32</w:t>
            </w:r>
          </w:p>
        </w:tc>
        <w:tc>
          <w:tcPr>
            <w:tcW w:w="684"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w:t>
            </w:r>
          </w:p>
        </w:tc>
        <w:tc>
          <w:tcPr>
            <w:tcW w:w="668"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9</w:t>
            </w:r>
          </w:p>
        </w:tc>
        <w:tc>
          <w:tcPr>
            <w:tcW w:w="30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政府会计</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2</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color w:val="000000"/>
                <w:kern w:val="0"/>
                <w:sz w:val="22"/>
              </w:rPr>
            </w:pPr>
            <w:r w:rsidRPr="007E7514">
              <w:rPr>
                <w:rFonts w:ascii="宋体" w:hAnsi="宋体" w:cs="宋体" w:hint="eastAsia"/>
                <w:color w:val="000000"/>
                <w:kern w:val="0"/>
                <w:sz w:val="22"/>
              </w:rPr>
              <w:t>32</w:t>
            </w:r>
          </w:p>
        </w:tc>
        <w:tc>
          <w:tcPr>
            <w:tcW w:w="730"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32</w:t>
            </w:r>
          </w:p>
        </w:tc>
        <w:tc>
          <w:tcPr>
            <w:tcW w:w="684"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w:t>
            </w:r>
          </w:p>
        </w:tc>
        <w:tc>
          <w:tcPr>
            <w:tcW w:w="668"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10</w:t>
            </w:r>
          </w:p>
        </w:tc>
        <w:tc>
          <w:tcPr>
            <w:tcW w:w="30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内部控制</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2.5</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40</w:t>
            </w:r>
          </w:p>
        </w:tc>
        <w:tc>
          <w:tcPr>
            <w:tcW w:w="730"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40</w:t>
            </w:r>
          </w:p>
        </w:tc>
        <w:tc>
          <w:tcPr>
            <w:tcW w:w="684"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w:t>
            </w:r>
          </w:p>
        </w:tc>
        <w:tc>
          <w:tcPr>
            <w:tcW w:w="668"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11</w:t>
            </w:r>
          </w:p>
        </w:tc>
        <w:tc>
          <w:tcPr>
            <w:tcW w:w="30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管理会计*★</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2.5</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40</w:t>
            </w:r>
          </w:p>
        </w:tc>
        <w:tc>
          <w:tcPr>
            <w:tcW w:w="730"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40</w:t>
            </w:r>
          </w:p>
        </w:tc>
        <w:tc>
          <w:tcPr>
            <w:tcW w:w="684"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w:t>
            </w:r>
          </w:p>
        </w:tc>
        <w:tc>
          <w:tcPr>
            <w:tcW w:w="668"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12</w:t>
            </w:r>
          </w:p>
        </w:tc>
        <w:tc>
          <w:tcPr>
            <w:tcW w:w="30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税收筹划</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2</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32</w:t>
            </w:r>
          </w:p>
        </w:tc>
        <w:tc>
          <w:tcPr>
            <w:tcW w:w="730"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32</w:t>
            </w:r>
          </w:p>
        </w:tc>
        <w:tc>
          <w:tcPr>
            <w:tcW w:w="684"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w:t>
            </w:r>
          </w:p>
        </w:tc>
        <w:tc>
          <w:tcPr>
            <w:tcW w:w="668"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13</w:t>
            </w:r>
          </w:p>
        </w:tc>
        <w:tc>
          <w:tcPr>
            <w:tcW w:w="30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高级财务会计</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3.5</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56</w:t>
            </w:r>
          </w:p>
        </w:tc>
        <w:tc>
          <w:tcPr>
            <w:tcW w:w="730"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56</w:t>
            </w:r>
          </w:p>
        </w:tc>
        <w:tc>
          <w:tcPr>
            <w:tcW w:w="684"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w:t>
            </w:r>
          </w:p>
        </w:tc>
        <w:tc>
          <w:tcPr>
            <w:tcW w:w="668"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14</w:t>
            </w:r>
          </w:p>
        </w:tc>
        <w:tc>
          <w:tcPr>
            <w:tcW w:w="30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财务报告分析</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2.5</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40</w:t>
            </w:r>
          </w:p>
        </w:tc>
        <w:tc>
          <w:tcPr>
            <w:tcW w:w="730"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40</w:t>
            </w:r>
          </w:p>
        </w:tc>
        <w:tc>
          <w:tcPr>
            <w:tcW w:w="684"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w:t>
            </w:r>
          </w:p>
        </w:tc>
        <w:tc>
          <w:tcPr>
            <w:tcW w:w="668"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15</w:t>
            </w:r>
          </w:p>
        </w:tc>
        <w:tc>
          <w:tcPr>
            <w:tcW w:w="30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审计学</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w:t>
            </w:r>
          </w:p>
        </w:tc>
        <w:tc>
          <w:tcPr>
            <w:tcW w:w="85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48</w:t>
            </w:r>
          </w:p>
        </w:tc>
        <w:tc>
          <w:tcPr>
            <w:tcW w:w="730"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48</w:t>
            </w:r>
          </w:p>
        </w:tc>
        <w:tc>
          <w:tcPr>
            <w:tcW w:w="684"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w:t>
            </w:r>
          </w:p>
        </w:tc>
        <w:tc>
          <w:tcPr>
            <w:tcW w:w="668" w:type="dxa"/>
            <w:tcBorders>
              <w:top w:val="nil"/>
              <w:left w:val="nil"/>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考试</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3655" w:type="dxa"/>
            <w:gridSpan w:val="2"/>
            <w:tcBorders>
              <w:top w:val="single" w:sz="4" w:space="0" w:color="auto"/>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小计</w:t>
            </w:r>
          </w:p>
        </w:tc>
        <w:tc>
          <w:tcPr>
            <w:tcW w:w="85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43</w:t>
            </w:r>
          </w:p>
        </w:tc>
        <w:tc>
          <w:tcPr>
            <w:tcW w:w="85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688</w:t>
            </w:r>
          </w:p>
        </w:tc>
        <w:tc>
          <w:tcPr>
            <w:tcW w:w="73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648</w:t>
            </w:r>
          </w:p>
        </w:tc>
        <w:tc>
          <w:tcPr>
            <w:tcW w:w="684"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40</w:t>
            </w:r>
          </w:p>
        </w:tc>
        <w:tc>
          <w:tcPr>
            <w:tcW w:w="81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668"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r>
      <w:tr w:rsidR="007C6877" w:rsidRPr="007E7514" w:rsidTr="007C6877">
        <w:trPr>
          <w:trHeight w:val="360"/>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个性化培养平台</w:t>
            </w: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w:t>
            </w:r>
          </w:p>
        </w:tc>
        <w:tc>
          <w:tcPr>
            <w:tcW w:w="301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素质教育课1</w:t>
            </w:r>
          </w:p>
        </w:tc>
        <w:tc>
          <w:tcPr>
            <w:tcW w:w="85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w:t>
            </w:r>
          </w:p>
        </w:tc>
        <w:tc>
          <w:tcPr>
            <w:tcW w:w="85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16</w:t>
            </w:r>
          </w:p>
        </w:tc>
        <w:tc>
          <w:tcPr>
            <w:tcW w:w="73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16</w:t>
            </w:r>
          </w:p>
        </w:tc>
        <w:tc>
          <w:tcPr>
            <w:tcW w:w="684"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w:t>
            </w:r>
          </w:p>
        </w:tc>
        <w:tc>
          <w:tcPr>
            <w:tcW w:w="668" w:type="dxa"/>
            <w:tcBorders>
              <w:top w:val="nil"/>
              <w:left w:val="nil"/>
              <w:bottom w:val="single" w:sz="4" w:space="0" w:color="auto"/>
              <w:right w:val="single" w:sz="4" w:space="0" w:color="auto"/>
            </w:tcBorders>
            <w:shd w:val="clear" w:color="auto" w:fill="auto"/>
            <w:noWrap/>
            <w:vAlign w:val="center"/>
            <w:hideMark/>
          </w:tcPr>
          <w:p w:rsidR="007C6877" w:rsidRPr="007E7514" w:rsidRDefault="00D95CF0" w:rsidP="00D95CF0">
            <w:pPr>
              <w:widowControl/>
              <w:jc w:val="center"/>
              <w:rPr>
                <w:rFonts w:ascii="宋体" w:hAnsi="宋体" w:cs="宋体"/>
                <w:kern w:val="0"/>
                <w:sz w:val="22"/>
              </w:rPr>
            </w:pPr>
            <w:r w:rsidRPr="00D95CF0">
              <w:rPr>
                <w:rFonts w:ascii="宋体" w:hAnsi="宋体" w:cs="宋体" w:hint="eastAsia"/>
                <w:kern w:val="0"/>
                <w:sz w:val="22"/>
              </w:rPr>
              <w:t>考查</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64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2</w:t>
            </w:r>
          </w:p>
        </w:tc>
        <w:tc>
          <w:tcPr>
            <w:tcW w:w="301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left"/>
              <w:rPr>
                <w:rFonts w:ascii="宋体" w:hAnsi="宋体" w:cs="宋体"/>
                <w:kern w:val="0"/>
                <w:sz w:val="22"/>
              </w:rPr>
            </w:pPr>
            <w:r w:rsidRPr="007E7514">
              <w:rPr>
                <w:rFonts w:ascii="宋体" w:hAnsi="宋体" w:cs="宋体" w:hint="eastAsia"/>
                <w:kern w:val="0"/>
                <w:sz w:val="22"/>
              </w:rPr>
              <w:t>素质教育课2</w:t>
            </w:r>
          </w:p>
        </w:tc>
        <w:tc>
          <w:tcPr>
            <w:tcW w:w="85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w:t>
            </w:r>
          </w:p>
        </w:tc>
        <w:tc>
          <w:tcPr>
            <w:tcW w:w="85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16</w:t>
            </w:r>
          </w:p>
        </w:tc>
        <w:tc>
          <w:tcPr>
            <w:tcW w:w="73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16</w:t>
            </w:r>
          </w:p>
        </w:tc>
        <w:tc>
          <w:tcPr>
            <w:tcW w:w="684"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2</w:t>
            </w:r>
          </w:p>
        </w:tc>
        <w:tc>
          <w:tcPr>
            <w:tcW w:w="668" w:type="dxa"/>
            <w:tcBorders>
              <w:top w:val="nil"/>
              <w:left w:val="nil"/>
              <w:bottom w:val="single" w:sz="4" w:space="0" w:color="auto"/>
              <w:right w:val="single" w:sz="4" w:space="0" w:color="auto"/>
            </w:tcBorders>
            <w:shd w:val="clear" w:color="auto" w:fill="auto"/>
            <w:noWrap/>
            <w:vAlign w:val="center"/>
            <w:hideMark/>
          </w:tcPr>
          <w:p w:rsidR="007C6877" w:rsidRPr="007E7514" w:rsidRDefault="00D95CF0" w:rsidP="007C6877">
            <w:pPr>
              <w:widowControl/>
              <w:jc w:val="center"/>
              <w:rPr>
                <w:rFonts w:ascii="宋体" w:hAnsi="宋体" w:cs="宋体"/>
                <w:kern w:val="0"/>
                <w:sz w:val="22"/>
              </w:rPr>
            </w:pPr>
            <w:r w:rsidRPr="00D95CF0">
              <w:rPr>
                <w:rFonts w:ascii="宋体" w:hAnsi="宋体" w:cs="宋体" w:hint="eastAsia"/>
                <w:kern w:val="0"/>
                <w:sz w:val="22"/>
              </w:rPr>
              <w:t>考查</w:t>
            </w:r>
          </w:p>
        </w:tc>
      </w:tr>
      <w:tr w:rsidR="007C6877" w:rsidRPr="007E7514" w:rsidTr="007C6877">
        <w:trPr>
          <w:trHeight w:val="360"/>
        </w:trPr>
        <w:tc>
          <w:tcPr>
            <w:tcW w:w="704" w:type="dxa"/>
            <w:vMerge/>
            <w:tcBorders>
              <w:top w:val="nil"/>
              <w:left w:val="single" w:sz="4" w:space="0" w:color="auto"/>
              <w:bottom w:val="single" w:sz="4" w:space="0" w:color="auto"/>
              <w:right w:val="single" w:sz="4" w:space="0" w:color="auto"/>
            </w:tcBorders>
            <w:vAlign w:val="center"/>
            <w:hideMark/>
          </w:tcPr>
          <w:p w:rsidR="007C6877" w:rsidRPr="007E7514" w:rsidRDefault="007C6877" w:rsidP="007C6877">
            <w:pPr>
              <w:widowControl/>
              <w:jc w:val="left"/>
              <w:rPr>
                <w:rFonts w:ascii="宋体" w:hAnsi="宋体" w:cs="宋体"/>
                <w:kern w:val="0"/>
                <w:sz w:val="22"/>
              </w:rPr>
            </w:pPr>
          </w:p>
        </w:tc>
        <w:tc>
          <w:tcPr>
            <w:tcW w:w="3655" w:type="dxa"/>
            <w:gridSpan w:val="2"/>
            <w:tcBorders>
              <w:top w:val="single" w:sz="4" w:space="0" w:color="auto"/>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小计</w:t>
            </w:r>
          </w:p>
        </w:tc>
        <w:tc>
          <w:tcPr>
            <w:tcW w:w="85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2</w:t>
            </w:r>
          </w:p>
        </w:tc>
        <w:tc>
          <w:tcPr>
            <w:tcW w:w="85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32</w:t>
            </w:r>
          </w:p>
        </w:tc>
        <w:tc>
          <w:tcPr>
            <w:tcW w:w="730"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32</w:t>
            </w:r>
          </w:p>
        </w:tc>
        <w:tc>
          <w:tcPr>
            <w:tcW w:w="684"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815"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c>
          <w:tcPr>
            <w:tcW w:w="668" w:type="dxa"/>
            <w:tcBorders>
              <w:top w:val="nil"/>
              <w:left w:val="nil"/>
              <w:bottom w:val="single" w:sz="4" w:space="0" w:color="auto"/>
              <w:right w:val="single" w:sz="4" w:space="0" w:color="auto"/>
            </w:tcBorders>
            <w:shd w:val="clear" w:color="auto" w:fill="auto"/>
            <w:noWrap/>
            <w:vAlign w:val="center"/>
            <w:hideMark/>
          </w:tcPr>
          <w:p w:rsidR="007C6877" w:rsidRPr="007E7514" w:rsidRDefault="007C6877" w:rsidP="007C6877">
            <w:pPr>
              <w:widowControl/>
              <w:jc w:val="center"/>
              <w:rPr>
                <w:rFonts w:ascii="宋体" w:hAnsi="宋体" w:cs="宋体"/>
                <w:kern w:val="0"/>
                <w:sz w:val="22"/>
              </w:rPr>
            </w:pPr>
            <w:r w:rsidRPr="007E7514">
              <w:rPr>
                <w:rFonts w:ascii="宋体" w:hAnsi="宋体" w:cs="宋体" w:hint="eastAsia"/>
                <w:kern w:val="0"/>
                <w:sz w:val="22"/>
              </w:rPr>
              <w:t xml:space="preserve">　</w:t>
            </w:r>
          </w:p>
        </w:tc>
      </w:tr>
      <w:tr w:rsidR="0018074B" w:rsidRPr="007E7514" w:rsidTr="0018074B">
        <w:trPr>
          <w:trHeight w:val="536"/>
        </w:trPr>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集中实践平台</w:t>
            </w:r>
          </w:p>
        </w:tc>
        <w:tc>
          <w:tcPr>
            <w:tcW w:w="640" w:type="dxa"/>
            <w:tcBorders>
              <w:top w:val="nil"/>
              <w:left w:val="nil"/>
              <w:bottom w:val="single" w:sz="4" w:space="0" w:color="auto"/>
              <w:right w:val="single" w:sz="4" w:space="0" w:color="auto"/>
            </w:tcBorders>
            <w:shd w:val="clear" w:color="auto" w:fill="auto"/>
            <w:noWrap/>
            <w:vAlign w:val="center"/>
            <w:hideMark/>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1</w:t>
            </w:r>
          </w:p>
        </w:tc>
        <w:tc>
          <w:tcPr>
            <w:tcW w:w="3015" w:type="dxa"/>
            <w:tcBorders>
              <w:top w:val="nil"/>
              <w:left w:val="nil"/>
              <w:bottom w:val="single" w:sz="4" w:space="0" w:color="auto"/>
              <w:right w:val="single" w:sz="4" w:space="0" w:color="auto"/>
            </w:tcBorders>
            <w:shd w:val="clear" w:color="auto" w:fill="auto"/>
            <w:noWrap/>
            <w:vAlign w:val="center"/>
          </w:tcPr>
          <w:p w:rsidR="0018074B" w:rsidRPr="007E7514" w:rsidRDefault="0018074B" w:rsidP="0018074B">
            <w:pPr>
              <w:widowControl/>
              <w:jc w:val="left"/>
              <w:rPr>
                <w:rFonts w:ascii="宋体" w:hAnsi="宋体" w:cs="宋体"/>
                <w:kern w:val="0"/>
                <w:sz w:val="22"/>
              </w:rPr>
            </w:pPr>
            <w:r w:rsidRPr="007E7514">
              <w:rPr>
                <w:rFonts w:ascii="宋体" w:hAnsi="宋体" w:cs="宋体" w:hint="eastAsia"/>
                <w:kern w:val="0"/>
                <w:sz w:val="22"/>
              </w:rPr>
              <w:t>会计学专业毕业设计（论文）</w:t>
            </w:r>
          </w:p>
        </w:tc>
        <w:tc>
          <w:tcPr>
            <w:tcW w:w="855" w:type="dxa"/>
            <w:tcBorders>
              <w:top w:val="nil"/>
              <w:left w:val="nil"/>
              <w:bottom w:val="single" w:sz="4" w:space="0" w:color="auto"/>
              <w:right w:val="single" w:sz="4" w:space="0" w:color="auto"/>
            </w:tcBorders>
            <w:shd w:val="clear" w:color="auto" w:fill="auto"/>
            <w:noWrap/>
            <w:vAlign w:val="center"/>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8</w:t>
            </w:r>
          </w:p>
        </w:tc>
        <w:tc>
          <w:tcPr>
            <w:tcW w:w="855" w:type="dxa"/>
            <w:tcBorders>
              <w:top w:val="nil"/>
              <w:left w:val="nil"/>
              <w:bottom w:val="single" w:sz="4" w:space="0" w:color="auto"/>
              <w:right w:val="single" w:sz="4" w:space="0" w:color="auto"/>
            </w:tcBorders>
            <w:shd w:val="clear" w:color="auto" w:fill="auto"/>
            <w:noWrap/>
            <w:vAlign w:val="center"/>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128</w:t>
            </w:r>
          </w:p>
        </w:tc>
        <w:tc>
          <w:tcPr>
            <w:tcW w:w="730" w:type="dxa"/>
            <w:tcBorders>
              <w:top w:val="nil"/>
              <w:left w:val="nil"/>
              <w:bottom w:val="single" w:sz="4" w:space="0" w:color="auto"/>
              <w:right w:val="single" w:sz="4" w:space="0" w:color="auto"/>
            </w:tcBorders>
            <w:shd w:val="clear" w:color="auto" w:fill="auto"/>
            <w:noWrap/>
            <w:vAlign w:val="center"/>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128</w:t>
            </w:r>
          </w:p>
        </w:tc>
        <w:tc>
          <w:tcPr>
            <w:tcW w:w="815" w:type="dxa"/>
            <w:tcBorders>
              <w:top w:val="nil"/>
              <w:left w:val="nil"/>
              <w:bottom w:val="single" w:sz="4" w:space="0" w:color="auto"/>
              <w:right w:val="single" w:sz="4" w:space="0" w:color="auto"/>
            </w:tcBorders>
            <w:shd w:val="clear" w:color="auto" w:fill="auto"/>
            <w:noWrap/>
            <w:vAlign w:val="center"/>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45</w:t>
            </w:r>
          </w:p>
        </w:tc>
        <w:tc>
          <w:tcPr>
            <w:tcW w:w="668" w:type="dxa"/>
            <w:tcBorders>
              <w:top w:val="nil"/>
              <w:left w:val="nil"/>
              <w:bottom w:val="single" w:sz="4" w:space="0" w:color="auto"/>
              <w:right w:val="single" w:sz="4" w:space="0" w:color="auto"/>
            </w:tcBorders>
            <w:shd w:val="clear" w:color="auto" w:fill="auto"/>
            <w:noWrap/>
            <w:vAlign w:val="center"/>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考查</w:t>
            </w:r>
          </w:p>
        </w:tc>
      </w:tr>
      <w:tr w:rsidR="0018074B" w:rsidRPr="007E7514" w:rsidTr="007C6877">
        <w:trPr>
          <w:trHeight w:val="360"/>
        </w:trPr>
        <w:tc>
          <w:tcPr>
            <w:tcW w:w="704" w:type="dxa"/>
            <w:vMerge/>
            <w:tcBorders>
              <w:top w:val="nil"/>
              <w:left w:val="single" w:sz="4" w:space="0" w:color="auto"/>
              <w:bottom w:val="single" w:sz="4" w:space="0" w:color="000000"/>
              <w:right w:val="single" w:sz="4" w:space="0" w:color="auto"/>
            </w:tcBorders>
            <w:vAlign w:val="center"/>
            <w:hideMark/>
          </w:tcPr>
          <w:p w:rsidR="0018074B" w:rsidRPr="007E7514" w:rsidRDefault="0018074B" w:rsidP="0018074B">
            <w:pPr>
              <w:widowControl/>
              <w:jc w:val="left"/>
              <w:rPr>
                <w:rFonts w:ascii="宋体" w:hAnsi="宋体" w:cs="宋体"/>
                <w:kern w:val="0"/>
                <w:sz w:val="22"/>
              </w:rPr>
            </w:pPr>
          </w:p>
        </w:tc>
        <w:tc>
          <w:tcPr>
            <w:tcW w:w="3655" w:type="dxa"/>
            <w:gridSpan w:val="2"/>
            <w:tcBorders>
              <w:top w:val="single" w:sz="4" w:space="0" w:color="auto"/>
              <w:left w:val="nil"/>
              <w:bottom w:val="single" w:sz="4" w:space="0" w:color="auto"/>
              <w:right w:val="single" w:sz="4" w:space="0" w:color="auto"/>
            </w:tcBorders>
            <w:shd w:val="clear" w:color="auto" w:fill="auto"/>
            <w:noWrap/>
            <w:vAlign w:val="center"/>
            <w:hideMark/>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小计</w:t>
            </w:r>
          </w:p>
        </w:tc>
        <w:tc>
          <w:tcPr>
            <w:tcW w:w="855" w:type="dxa"/>
            <w:tcBorders>
              <w:top w:val="nil"/>
              <w:left w:val="nil"/>
              <w:bottom w:val="single" w:sz="4" w:space="0" w:color="auto"/>
              <w:right w:val="single" w:sz="4" w:space="0" w:color="auto"/>
            </w:tcBorders>
            <w:shd w:val="clear" w:color="auto" w:fill="auto"/>
            <w:noWrap/>
            <w:vAlign w:val="center"/>
            <w:hideMark/>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8</w:t>
            </w:r>
          </w:p>
        </w:tc>
        <w:tc>
          <w:tcPr>
            <w:tcW w:w="855" w:type="dxa"/>
            <w:tcBorders>
              <w:top w:val="nil"/>
              <w:left w:val="nil"/>
              <w:bottom w:val="single" w:sz="4" w:space="0" w:color="auto"/>
              <w:right w:val="single" w:sz="4" w:space="0" w:color="auto"/>
            </w:tcBorders>
            <w:shd w:val="clear" w:color="auto" w:fill="auto"/>
            <w:noWrap/>
            <w:vAlign w:val="center"/>
            <w:hideMark/>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128</w:t>
            </w:r>
          </w:p>
        </w:tc>
        <w:tc>
          <w:tcPr>
            <w:tcW w:w="730" w:type="dxa"/>
            <w:tcBorders>
              <w:top w:val="nil"/>
              <w:left w:val="nil"/>
              <w:bottom w:val="single" w:sz="4" w:space="0" w:color="auto"/>
              <w:right w:val="single" w:sz="4" w:space="0" w:color="auto"/>
            </w:tcBorders>
            <w:shd w:val="clear" w:color="auto" w:fill="auto"/>
            <w:noWrap/>
            <w:vAlign w:val="center"/>
            <w:hideMark/>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 xml:space="preserve">　</w:t>
            </w:r>
          </w:p>
        </w:tc>
        <w:tc>
          <w:tcPr>
            <w:tcW w:w="684" w:type="dxa"/>
            <w:tcBorders>
              <w:top w:val="nil"/>
              <w:left w:val="nil"/>
              <w:bottom w:val="single" w:sz="4" w:space="0" w:color="auto"/>
              <w:right w:val="single" w:sz="4" w:space="0" w:color="auto"/>
            </w:tcBorders>
            <w:shd w:val="clear" w:color="auto" w:fill="auto"/>
            <w:noWrap/>
            <w:vAlign w:val="center"/>
            <w:hideMark/>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128</w:t>
            </w:r>
          </w:p>
        </w:tc>
        <w:tc>
          <w:tcPr>
            <w:tcW w:w="815" w:type="dxa"/>
            <w:tcBorders>
              <w:top w:val="nil"/>
              <w:left w:val="nil"/>
              <w:bottom w:val="single" w:sz="4" w:space="0" w:color="auto"/>
              <w:right w:val="single" w:sz="4" w:space="0" w:color="auto"/>
            </w:tcBorders>
            <w:shd w:val="clear" w:color="auto" w:fill="auto"/>
            <w:noWrap/>
            <w:vAlign w:val="center"/>
            <w:hideMark/>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 xml:space="preserve">　</w:t>
            </w:r>
          </w:p>
        </w:tc>
        <w:tc>
          <w:tcPr>
            <w:tcW w:w="668" w:type="dxa"/>
            <w:tcBorders>
              <w:top w:val="nil"/>
              <w:left w:val="nil"/>
              <w:bottom w:val="single" w:sz="4" w:space="0" w:color="auto"/>
              <w:right w:val="single" w:sz="4" w:space="0" w:color="auto"/>
            </w:tcBorders>
            <w:shd w:val="clear" w:color="auto" w:fill="auto"/>
            <w:noWrap/>
            <w:vAlign w:val="center"/>
            <w:hideMark/>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 xml:space="preserve">　</w:t>
            </w:r>
          </w:p>
        </w:tc>
      </w:tr>
      <w:tr w:rsidR="0018074B" w:rsidRPr="007E7514" w:rsidTr="00EA2A33">
        <w:trPr>
          <w:trHeight w:val="360"/>
        </w:trPr>
        <w:tc>
          <w:tcPr>
            <w:tcW w:w="43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总计</w:t>
            </w:r>
          </w:p>
        </w:tc>
        <w:tc>
          <w:tcPr>
            <w:tcW w:w="855" w:type="dxa"/>
            <w:tcBorders>
              <w:top w:val="nil"/>
              <w:left w:val="nil"/>
              <w:bottom w:val="nil"/>
              <w:right w:val="single" w:sz="4" w:space="0" w:color="auto"/>
            </w:tcBorders>
            <w:shd w:val="clear" w:color="auto" w:fill="auto"/>
            <w:noWrap/>
            <w:vAlign w:val="center"/>
            <w:hideMark/>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80</w:t>
            </w:r>
          </w:p>
        </w:tc>
        <w:tc>
          <w:tcPr>
            <w:tcW w:w="855" w:type="dxa"/>
            <w:tcBorders>
              <w:top w:val="nil"/>
              <w:left w:val="nil"/>
              <w:bottom w:val="nil"/>
              <w:right w:val="single" w:sz="4" w:space="0" w:color="auto"/>
            </w:tcBorders>
            <w:shd w:val="clear" w:color="auto" w:fill="auto"/>
            <w:noWrap/>
            <w:vAlign w:val="center"/>
            <w:hideMark/>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1280</w:t>
            </w:r>
          </w:p>
        </w:tc>
        <w:tc>
          <w:tcPr>
            <w:tcW w:w="730" w:type="dxa"/>
            <w:tcBorders>
              <w:top w:val="nil"/>
              <w:left w:val="nil"/>
              <w:bottom w:val="nil"/>
              <w:right w:val="single" w:sz="4" w:space="0" w:color="auto"/>
            </w:tcBorders>
            <w:shd w:val="clear" w:color="auto" w:fill="auto"/>
            <w:noWrap/>
            <w:vAlign w:val="center"/>
            <w:hideMark/>
          </w:tcPr>
          <w:p w:rsidR="0018074B" w:rsidRPr="007E7514" w:rsidRDefault="0018074B" w:rsidP="00EA2A33">
            <w:pPr>
              <w:widowControl/>
              <w:jc w:val="center"/>
              <w:rPr>
                <w:rFonts w:ascii="宋体" w:hAnsi="宋体" w:cs="宋体"/>
                <w:kern w:val="0"/>
                <w:sz w:val="22"/>
              </w:rPr>
            </w:pPr>
            <w:r w:rsidRPr="007E7514">
              <w:rPr>
                <w:rFonts w:ascii="宋体" w:hAnsi="宋体" w:cs="宋体" w:hint="eastAsia"/>
                <w:kern w:val="0"/>
                <w:sz w:val="22"/>
              </w:rPr>
              <w:t>10</w:t>
            </w:r>
            <w:r w:rsidR="00EA2A33">
              <w:rPr>
                <w:rFonts w:ascii="宋体" w:hAnsi="宋体" w:cs="宋体"/>
                <w:kern w:val="0"/>
                <w:sz w:val="22"/>
              </w:rPr>
              <w:t>56</w:t>
            </w:r>
          </w:p>
        </w:tc>
        <w:tc>
          <w:tcPr>
            <w:tcW w:w="684" w:type="dxa"/>
            <w:tcBorders>
              <w:top w:val="nil"/>
              <w:left w:val="nil"/>
              <w:bottom w:val="nil"/>
              <w:right w:val="single" w:sz="4" w:space="0" w:color="auto"/>
            </w:tcBorders>
            <w:shd w:val="clear" w:color="auto" w:fill="auto"/>
            <w:noWrap/>
            <w:vAlign w:val="center"/>
            <w:hideMark/>
          </w:tcPr>
          <w:p w:rsidR="0018074B" w:rsidRPr="007E7514" w:rsidRDefault="0018074B" w:rsidP="00EA2A33">
            <w:pPr>
              <w:widowControl/>
              <w:jc w:val="center"/>
              <w:rPr>
                <w:rFonts w:ascii="宋体" w:hAnsi="宋体" w:cs="宋体"/>
                <w:kern w:val="0"/>
                <w:sz w:val="22"/>
              </w:rPr>
            </w:pPr>
            <w:r w:rsidRPr="007E7514">
              <w:rPr>
                <w:rFonts w:ascii="宋体" w:hAnsi="宋体" w:cs="宋体" w:hint="eastAsia"/>
                <w:kern w:val="0"/>
                <w:sz w:val="22"/>
              </w:rPr>
              <w:t>2</w:t>
            </w:r>
            <w:r w:rsidR="00EA2A33">
              <w:rPr>
                <w:rFonts w:ascii="宋体" w:hAnsi="宋体" w:cs="宋体"/>
                <w:kern w:val="0"/>
                <w:sz w:val="22"/>
              </w:rPr>
              <w:t>24</w:t>
            </w:r>
          </w:p>
        </w:tc>
        <w:tc>
          <w:tcPr>
            <w:tcW w:w="815" w:type="dxa"/>
            <w:tcBorders>
              <w:top w:val="nil"/>
              <w:left w:val="nil"/>
              <w:bottom w:val="nil"/>
              <w:right w:val="single" w:sz="4" w:space="0" w:color="auto"/>
            </w:tcBorders>
            <w:shd w:val="clear" w:color="auto" w:fill="auto"/>
            <w:noWrap/>
            <w:vAlign w:val="center"/>
            <w:hideMark/>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 xml:space="preserve">　</w:t>
            </w:r>
          </w:p>
        </w:tc>
        <w:tc>
          <w:tcPr>
            <w:tcW w:w="668" w:type="dxa"/>
            <w:tcBorders>
              <w:top w:val="nil"/>
              <w:left w:val="nil"/>
              <w:bottom w:val="nil"/>
              <w:right w:val="single" w:sz="4" w:space="0" w:color="auto"/>
            </w:tcBorders>
            <w:shd w:val="clear" w:color="auto" w:fill="auto"/>
            <w:noWrap/>
            <w:vAlign w:val="center"/>
            <w:hideMark/>
          </w:tcPr>
          <w:p w:rsidR="0018074B" w:rsidRPr="007E7514" w:rsidRDefault="0018074B" w:rsidP="0018074B">
            <w:pPr>
              <w:widowControl/>
              <w:jc w:val="center"/>
              <w:rPr>
                <w:rFonts w:ascii="宋体" w:hAnsi="宋体" w:cs="宋体"/>
                <w:kern w:val="0"/>
                <w:sz w:val="22"/>
              </w:rPr>
            </w:pPr>
            <w:r w:rsidRPr="007E7514">
              <w:rPr>
                <w:rFonts w:ascii="宋体" w:hAnsi="宋体" w:cs="宋体" w:hint="eastAsia"/>
                <w:kern w:val="0"/>
                <w:sz w:val="22"/>
              </w:rPr>
              <w:t xml:space="preserve">　</w:t>
            </w:r>
          </w:p>
        </w:tc>
      </w:tr>
      <w:tr w:rsidR="00EA2A33" w:rsidRPr="007E7514" w:rsidTr="00CD0C95">
        <w:trPr>
          <w:trHeight w:val="360"/>
        </w:trPr>
        <w:tc>
          <w:tcPr>
            <w:tcW w:w="8966"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EA2A33" w:rsidRPr="007E7514" w:rsidRDefault="00EA2A33" w:rsidP="0018074B">
            <w:pPr>
              <w:widowControl/>
              <w:jc w:val="center"/>
              <w:rPr>
                <w:rFonts w:ascii="宋体" w:hAnsi="宋体" w:cs="宋体"/>
                <w:kern w:val="0"/>
                <w:sz w:val="22"/>
              </w:rPr>
            </w:pPr>
            <w:r w:rsidRPr="00EA2A33">
              <w:rPr>
                <w:rFonts w:ascii="宋体" w:hAnsi="宋体" w:cs="宋体" w:hint="eastAsia"/>
                <w:kern w:val="0"/>
                <w:sz w:val="22"/>
              </w:rPr>
              <w:t>带有*号的为学位课程；带有★号的为主干课程</w:t>
            </w:r>
          </w:p>
        </w:tc>
      </w:tr>
    </w:tbl>
    <w:p w:rsidR="007E7514" w:rsidRPr="007E7514" w:rsidRDefault="007E7514">
      <w:pPr>
        <w:widowControl/>
        <w:spacing w:line="430" w:lineRule="exact"/>
        <w:jc w:val="left"/>
        <w:rPr>
          <w:rFonts w:ascii="仿宋" w:eastAsia="仿宋" w:hAnsi="仿宋"/>
          <w:sz w:val="24"/>
          <w:szCs w:val="24"/>
        </w:rPr>
      </w:pPr>
    </w:p>
    <w:p w:rsidR="007E7514" w:rsidRDefault="007E7514">
      <w:pPr>
        <w:widowControl/>
        <w:spacing w:line="430" w:lineRule="exact"/>
        <w:jc w:val="left"/>
        <w:rPr>
          <w:rFonts w:ascii="仿宋" w:eastAsia="仿宋" w:hAnsi="仿宋"/>
          <w:sz w:val="24"/>
          <w:szCs w:val="24"/>
        </w:rPr>
      </w:pPr>
    </w:p>
    <w:p w:rsidR="007E7514" w:rsidRDefault="007E7514">
      <w:pPr>
        <w:widowControl/>
        <w:spacing w:line="430" w:lineRule="exact"/>
        <w:jc w:val="left"/>
        <w:rPr>
          <w:rFonts w:ascii="仿宋" w:eastAsia="仿宋" w:hAnsi="仿宋"/>
          <w:sz w:val="24"/>
          <w:szCs w:val="24"/>
        </w:rPr>
      </w:pPr>
    </w:p>
    <w:p w:rsidR="00255F53" w:rsidRPr="001F6779" w:rsidRDefault="00255F53">
      <w:pPr>
        <w:widowControl/>
        <w:spacing w:line="430" w:lineRule="exact"/>
        <w:jc w:val="left"/>
        <w:rPr>
          <w:rFonts w:ascii="仿宋" w:eastAsia="仿宋" w:hAnsi="仿宋"/>
          <w:sz w:val="24"/>
          <w:szCs w:val="24"/>
        </w:rPr>
      </w:pPr>
    </w:p>
    <w:p w:rsidR="00255F53" w:rsidRDefault="00255F53">
      <w:pPr>
        <w:rPr>
          <w:sz w:val="24"/>
          <w:szCs w:val="24"/>
        </w:rPr>
      </w:pPr>
    </w:p>
    <w:sectPr w:rsidR="00255F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72F" w:rsidRDefault="0072572F" w:rsidP="007C6877">
      <w:r>
        <w:separator/>
      </w:r>
    </w:p>
  </w:endnote>
  <w:endnote w:type="continuationSeparator" w:id="0">
    <w:p w:rsidR="0072572F" w:rsidRDefault="0072572F" w:rsidP="007C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72F" w:rsidRDefault="0072572F" w:rsidP="007C6877">
      <w:r>
        <w:separator/>
      </w:r>
    </w:p>
  </w:footnote>
  <w:footnote w:type="continuationSeparator" w:id="0">
    <w:p w:rsidR="0072572F" w:rsidRDefault="0072572F" w:rsidP="007C68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7EA9A"/>
    <w:multiLevelType w:val="singleLevel"/>
    <w:tmpl w:val="4A37EA9A"/>
    <w:lvl w:ilvl="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37609F8"/>
    <w:rsid w:val="00022982"/>
    <w:rsid w:val="00087667"/>
    <w:rsid w:val="00094F4B"/>
    <w:rsid w:val="000D7302"/>
    <w:rsid w:val="0010315D"/>
    <w:rsid w:val="001071D1"/>
    <w:rsid w:val="00126B95"/>
    <w:rsid w:val="001352DD"/>
    <w:rsid w:val="00171D2F"/>
    <w:rsid w:val="0018074B"/>
    <w:rsid w:val="00183473"/>
    <w:rsid w:val="00195330"/>
    <w:rsid w:val="001F6779"/>
    <w:rsid w:val="00237074"/>
    <w:rsid w:val="00255F53"/>
    <w:rsid w:val="00275D9D"/>
    <w:rsid w:val="002A6511"/>
    <w:rsid w:val="002C46F7"/>
    <w:rsid w:val="002D53D6"/>
    <w:rsid w:val="003736BF"/>
    <w:rsid w:val="0038474E"/>
    <w:rsid w:val="0042549A"/>
    <w:rsid w:val="004559C8"/>
    <w:rsid w:val="00463399"/>
    <w:rsid w:val="00472B20"/>
    <w:rsid w:val="00481B26"/>
    <w:rsid w:val="004869A8"/>
    <w:rsid w:val="004E2086"/>
    <w:rsid w:val="004E7B76"/>
    <w:rsid w:val="0052154E"/>
    <w:rsid w:val="005217AE"/>
    <w:rsid w:val="00534D0B"/>
    <w:rsid w:val="00537A95"/>
    <w:rsid w:val="00585DF0"/>
    <w:rsid w:val="0063627E"/>
    <w:rsid w:val="00692970"/>
    <w:rsid w:val="006E3CF0"/>
    <w:rsid w:val="00700B40"/>
    <w:rsid w:val="0072572F"/>
    <w:rsid w:val="007A7B6E"/>
    <w:rsid w:val="007C6877"/>
    <w:rsid w:val="007E7514"/>
    <w:rsid w:val="00804099"/>
    <w:rsid w:val="008262D8"/>
    <w:rsid w:val="008C635F"/>
    <w:rsid w:val="008E077E"/>
    <w:rsid w:val="0095778C"/>
    <w:rsid w:val="00970FF8"/>
    <w:rsid w:val="00AA380B"/>
    <w:rsid w:val="00AD14C2"/>
    <w:rsid w:val="00AF4811"/>
    <w:rsid w:val="00B177E7"/>
    <w:rsid w:val="00B46E2B"/>
    <w:rsid w:val="00B550F4"/>
    <w:rsid w:val="00C02BD3"/>
    <w:rsid w:val="00C05925"/>
    <w:rsid w:val="00CB5FBD"/>
    <w:rsid w:val="00D039B3"/>
    <w:rsid w:val="00D21224"/>
    <w:rsid w:val="00D42894"/>
    <w:rsid w:val="00D72F4D"/>
    <w:rsid w:val="00D95CF0"/>
    <w:rsid w:val="00E343FC"/>
    <w:rsid w:val="00E708E6"/>
    <w:rsid w:val="00E75875"/>
    <w:rsid w:val="00EA2A33"/>
    <w:rsid w:val="00ED6A3F"/>
    <w:rsid w:val="00EF7A61"/>
    <w:rsid w:val="00FA069D"/>
    <w:rsid w:val="07431884"/>
    <w:rsid w:val="07A23490"/>
    <w:rsid w:val="2A465C57"/>
    <w:rsid w:val="2FE04D85"/>
    <w:rsid w:val="3FAF22E7"/>
    <w:rsid w:val="4058503A"/>
    <w:rsid w:val="437609F8"/>
    <w:rsid w:val="46B863E3"/>
    <w:rsid w:val="48CC129D"/>
    <w:rsid w:val="53216209"/>
    <w:rsid w:val="5FE70162"/>
    <w:rsid w:val="61171C2C"/>
    <w:rsid w:val="640B2559"/>
    <w:rsid w:val="76B616E9"/>
    <w:rsid w:val="7DD24E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8B15FF-3837-4AEB-BF9E-ED68480E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character" w:customStyle="1" w:styleId="a6">
    <w:name w:val="页眉 字符"/>
    <w:basedOn w:val="a0"/>
    <w:link w:val="a5"/>
    <w:qFormat/>
    <w:rPr>
      <w:rFonts w:ascii="Calibri" w:hAnsi="Calibri"/>
      <w:kern w:val="2"/>
      <w:sz w:val="18"/>
      <w:szCs w:val="18"/>
    </w:rPr>
  </w:style>
  <w:style w:type="character" w:customStyle="1" w:styleId="a4">
    <w:name w:val="页脚 字符"/>
    <w:basedOn w:val="a0"/>
    <w:link w:val="a3"/>
    <w:qFormat/>
    <w:rPr>
      <w:rFonts w:ascii="Calibri" w:hAnsi="Calibri"/>
      <w:kern w:val="2"/>
      <w:sz w:val="18"/>
      <w:szCs w:val="18"/>
    </w:rPr>
  </w:style>
  <w:style w:type="character" w:customStyle="1" w:styleId="2Char">
    <w:name w:val="样式2 Char"/>
    <w:link w:val="2"/>
    <w:uiPriority w:val="99"/>
    <w:qFormat/>
    <w:rPr>
      <w:rFonts w:ascii="黑体" w:eastAsia="黑体"/>
      <w:sz w:val="24"/>
      <w:szCs w:val="28"/>
    </w:rPr>
  </w:style>
  <w:style w:type="paragraph" w:customStyle="1" w:styleId="2">
    <w:name w:val="样式2"/>
    <w:basedOn w:val="a"/>
    <w:link w:val="2Char"/>
    <w:uiPriority w:val="99"/>
    <w:qFormat/>
    <w:pPr>
      <w:spacing w:beforeLines="30" w:afterLines="30"/>
      <w:ind w:firstLineChars="200" w:firstLine="560"/>
    </w:pPr>
    <w:rPr>
      <w:rFonts w:ascii="黑体" w:eastAsia="黑体" w:hAnsi="Times New Roman"/>
      <w:kern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4945">
      <w:bodyDiv w:val="1"/>
      <w:marLeft w:val="0"/>
      <w:marRight w:val="0"/>
      <w:marTop w:val="0"/>
      <w:marBottom w:val="0"/>
      <w:divBdr>
        <w:top w:val="none" w:sz="0" w:space="0" w:color="auto"/>
        <w:left w:val="none" w:sz="0" w:space="0" w:color="auto"/>
        <w:bottom w:val="none" w:sz="0" w:space="0" w:color="auto"/>
        <w:right w:val="none" w:sz="0" w:space="0" w:color="auto"/>
      </w:divBdr>
    </w:div>
    <w:div w:id="194283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344</Words>
  <Characters>1967</Characters>
  <Application>Microsoft Office Word</Application>
  <DocSecurity>0</DocSecurity>
  <Lines>16</Lines>
  <Paragraphs>4</Paragraphs>
  <ScaleCrop>false</ScaleCrop>
  <Company>china</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ZHY</cp:lastModifiedBy>
  <cp:revision>56</cp:revision>
  <cp:lastPrinted>2019-07-01T06:58:00Z</cp:lastPrinted>
  <dcterms:created xsi:type="dcterms:W3CDTF">2019-09-17T12:23:00Z</dcterms:created>
  <dcterms:modified xsi:type="dcterms:W3CDTF">2022-04-11T06:59:00Z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