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556" w:rsidRDefault="00071608">
      <w:pPr>
        <w:widowControl/>
        <w:spacing w:line="430" w:lineRule="exact"/>
        <w:ind w:firstLineChars="200" w:firstLine="723"/>
        <w:jc w:val="center"/>
        <w:rPr>
          <w:rFonts w:ascii="楷体" w:eastAsia="楷体" w:hAnsi="楷体"/>
          <w:b/>
          <w:kern w:val="0"/>
          <w:sz w:val="36"/>
          <w:szCs w:val="36"/>
        </w:rPr>
      </w:pPr>
      <w:bookmarkStart w:id="0" w:name="_Toc26219_WPSOffice_Level3"/>
      <w:r>
        <w:rPr>
          <w:rFonts w:ascii="楷体" w:eastAsia="楷体" w:hAnsi="楷体" w:hint="eastAsia"/>
          <w:b/>
          <w:kern w:val="0"/>
          <w:sz w:val="36"/>
          <w:szCs w:val="36"/>
        </w:rPr>
        <w:t xml:space="preserve"> 大数据技术培养方案</w:t>
      </w:r>
    </w:p>
    <w:p w:rsidR="001B4556" w:rsidRDefault="001B4556">
      <w:pPr>
        <w:widowControl/>
        <w:spacing w:line="430" w:lineRule="exact"/>
        <w:ind w:firstLineChars="200" w:firstLine="482"/>
        <w:jc w:val="center"/>
        <w:rPr>
          <w:rFonts w:ascii="楷体" w:eastAsia="楷体" w:hAnsi="楷体"/>
          <w:b/>
          <w:kern w:val="0"/>
          <w:sz w:val="24"/>
          <w:szCs w:val="24"/>
        </w:rPr>
      </w:pPr>
    </w:p>
    <w:p w:rsidR="001B4556" w:rsidRPr="00F55218" w:rsidRDefault="00071608">
      <w:pPr>
        <w:widowControl/>
        <w:numPr>
          <w:ilvl w:val="0"/>
          <w:numId w:val="1"/>
        </w:numPr>
        <w:spacing w:line="430" w:lineRule="exact"/>
        <w:jc w:val="left"/>
        <w:rPr>
          <w:rFonts w:ascii="仿宋" w:eastAsia="仿宋" w:hAnsi="仿宋"/>
          <w:b/>
          <w:sz w:val="28"/>
          <w:szCs w:val="24"/>
        </w:rPr>
      </w:pPr>
      <w:r w:rsidRPr="00F55218">
        <w:rPr>
          <w:rFonts w:ascii="仿宋" w:eastAsia="仿宋" w:hAnsi="仿宋" w:hint="eastAsia"/>
          <w:b/>
          <w:sz w:val="28"/>
          <w:szCs w:val="24"/>
        </w:rPr>
        <w:t>专业层次</w:t>
      </w:r>
    </w:p>
    <w:p w:rsidR="001B4556" w:rsidRDefault="00071608">
      <w:pPr>
        <w:widowControl/>
        <w:spacing w:line="430" w:lineRule="exact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    高起专</w:t>
      </w:r>
    </w:p>
    <w:p w:rsidR="001B4556" w:rsidRPr="00F55218" w:rsidRDefault="00071608">
      <w:pPr>
        <w:widowControl/>
        <w:numPr>
          <w:ilvl w:val="0"/>
          <w:numId w:val="1"/>
        </w:numPr>
        <w:spacing w:line="430" w:lineRule="exact"/>
        <w:jc w:val="left"/>
        <w:rPr>
          <w:rFonts w:ascii="仿宋" w:eastAsia="仿宋" w:hAnsi="仿宋"/>
          <w:b/>
          <w:sz w:val="28"/>
          <w:szCs w:val="24"/>
        </w:rPr>
      </w:pPr>
      <w:bookmarkStart w:id="1" w:name="_Toc28471_WPSOffice_Level3"/>
      <w:r w:rsidRPr="00F55218">
        <w:rPr>
          <w:rFonts w:ascii="仿宋" w:eastAsia="仿宋" w:hAnsi="仿宋" w:hint="eastAsia"/>
          <w:b/>
          <w:sz w:val="28"/>
          <w:szCs w:val="24"/>
        </w:rPr>
        <w:t>入学要求</w:t>
      </w:r>
    </w:p>
    <w:p w:rsidR="001B4556" w:rsidRDefault="00071608">
      <w:pPr>
        <w:widowControl/>
        <w:spacing w:line="430" w:lineRule="exact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    </w:t>
      </w:r>
      <w:r>
        <w:rPr>
          <w:rFonts w:ascii="仿宋" w:eastAsia="仿宋" w:hAnsi="仿宋"/>
          <w:sz w:val="24"/>
          <w:szCs w:val="24"/>
        </w:rPr>
        <w:t>凡年满18周岁并须已具有教育行政部门认可的高中或中专（含普通高中、职业高中、中等专业学校、中等职业技术学校、高级技校）及以上毕业证书</w:t>
      </w:r>
      <w:r w:rsidR="00F55218">
        <w:rPr>
          <w:rFonts w:ascii="仿宋" w:eastAsia="仿宋" w:hAnsi="仿宋" w:hint="eastAsia"/>
          <w:sz w:val="24"/>
          <w:szCs w:val="24"/>
        </w:rPr>
        <w:t>。</w:t>
      </w:r>
      <w:bookmarkStart w:id="2" w:name="_GoBack"/>
      <w:bookmarkEnd w:id="2"/>
    </w:p>
    <w:p w:rsidR="001B4556" w:rsidRPr="00F55218" w:rsidRDefault="00071608" w:rsidP="00F55218">
      <w:pPr>
        <w:widowControl/>
        <w:spacing w:line="430" w:lineRule="exact"/>
        <w:jc w:val="left"/>
        <w:rPr>
          <w:rFonts w:ascii="仿宋" w:eastAsia="仿宋" w:hAnsi="仿宋"/>
          <w:b/>
          <w:sz w:val="28"/>
          <w:szCs w:val="24"/>
        </w:rPr>
      </w:pPr>
      <w:r w:rsidRPr="00F55218">
        <w:rPr>
          <w:rFonts w:ascii="仿宋" w:eastAsia="仿宋" w:hAnsi="仿宋" w:hint="eastAsia"/>
          <w:b/>
          <w:sz w:val="28"/>
          <w:szCs w:val="24"/>
        </w:rPr>
        <w:t>三、 培养目标</w:t>
      </w:r>
      <w:bookmarkEnd w:id="1"/>
    </w:p>
    <w:p w:rsidR="001B4556" w:rsidRDefault="00071608">
      <w:pPr>
        <w:pStyle w:val="2"/>
        <w:spacing w:before="93" w:after="93" w:line="360" w:lineRule="auto"/>
        <w:ind w:firstLine="480"/>
        <w:rPr>
          <w:rFonts w:ascii="仿宋" w:eastAsia="仿宋" w:hAnsi="仿宋"/>
          <w:szCs w:val="24"/>
        </w:rPr>
      </w:pPr>
      <w:r>
        <w:rPr>
          <w:rFonts w:ascii="仿宋" w:eastAsia="仿宋" w:hAnsi="仿宋"/>
          <w:kern w:val="2"/>
          <w:szCs w:val="24"/>
        </w:rPr>
        <w:t>培养具有良好的思想道德品质</w:t>
      </w:r>
      <w:r>
        <w:rPr>
          <w:rFonts w:ascii="仿宋" w:eastAsia="仿宋" w:hAnsi="仿宋" w:hint="eastAsia"/>
          <w:kern w:val="2"/>
          <w:szCs w:val="24"/>
        </w:rPr>
        <w:t>，具备数据科学与大数据技术的基本知识、理论和能力，</w:t>
      </w:r>
      <w:r>
        <w:rPr>
          <w:rFonts w:ascii="仿宋" w:eastAsia="仿宋" w:hAnsi="仿宋"/>
          <w:kern w:val="2"/>
          <w:szCs w:val="24"/>
        </w:rPr>
        <w:t>具有较强的</w:t>
      </w:r>
      <w:r>
        <w:rPr>
          <w:rFonts w:ascii="仿宋" w:eastAsia="仿宋" w:hAnsi="仿宋" w:hint="eastAsia"/>
          <w:kern w:val="2"/>
          <w:szCs w:val="24"/>
        </w:rPr>
        <w:t>系统</w:t>
      </w:r>
      <w:r>
        <w:rPr>
          <w:rFonts w:ascii="仿宋" w:eastAsia="仿宋" w:hAnsi="仿宋"/>
          <w:kern w:val="2"/>
          <w:szCs w:val="24"/>
        </w:rPr>
        <w:t>开发能力和设计水平；能够灵活运用所学知识和技能，分析和解决实际</w:t>
      </w:r>
      <w:r>
        <w:rPr>
          <w:rFonts w:ascii="仿宋" w:eastAsia="仿宋" w:hAnsi="仿宋" w:hint="eastAsia"/>
          <w:kern w:val="2"/>
          <w:szCs w:val="24"/>
        </w:rPr>
        <w:t>应用</w:t>
      </w:r>
      <w:r>
        <w:rPr>
          <w:rFonts w:ascii="仿宋" w:eastAsia="仿宋" w:hAnsi="仿宋"/>
          <w:kern w:val="2"/>
          <w:szCs w:val="24"/>
        </w:rPr>
        <w:t>问题，进行技术研发</w:t>
      </w:r>
      <w:r>
        <w:rPr>
          <w:rFonts w:ascii="仿宋" w:eastAsia="仿宋" w:hAnsi="仿宋" w:hint="eastAsia"/>
          <w:kern w:val="2"/>
          <w:szCs w:val="24"/>
        </w:rPr>
        <w:t>和应用</w:t>
      </w:r>
      <w:r>
        <w:rPr>
          <w:rFonts w:ascii="仿宋" w:eastAsia="仿宋" w:hAnsi="仿宋"/>
          <w:kern w:val="2"/>
          <w:szCs w:val="24"/>
        </w:rPr>
        <w:t>；具备沟通协调、团队合作、跨领域合作能力；具备人文素养、社会责任感，遵守职业道德规范，了解学科技术知识发展及影响；能够胜任</w:t>
      </w:r>
      <w:r>
        <w:rPr>
          <w:rFonts w:ascii="仿宋" w:eastAsia="仿宋" w:hAnsi="仿宋" w:hint="eastAsia"/>
          <w:kern w:val="2"/>
          <w:szCs w:val="24"/>
        </w:rPr>
        <w:t>信息</w:t>
      </w:r>
      <w:r>
        <w:rPr>
          <w:rFonts w:ascii="仿宋" w:eastAsia="仿宋" w:hAnsi="仿宋"/>
          <w:kern w:val="2"/>
          <w:szCs w:val="24"/>
        </w:rPr>
        <w:t>企业、教育科研机构、行政管理部门、经济服务行业等</w:t>
      </w:r>
      <w:r>
        <w:rPr>
          <w:rFonts w:ascii="仿宋" w:eastAsia="仿宋" w:hAnsi="仿宋" w:hint="eastAsia"/>
          <w:kern w:val="2"/>
          <w:szCs w:val="24"/>
        </w:rPr>
        <w:t>行业领域从事大数据的分析、处理、挖掘和开发应用等工作</w:t>
      </w:r>
      <w:r>
        <w:rPr>
          <w:rFonts w:ascii="仿宋" w:eastAsia="仿宋" w:hAnsi="仿宋"/>
          <w:kern w:val="2"/>
          <w:szCs w:val="24"/>
        </w:rPr>
        <w:t>。</w:t>
      </w:r>
    </w:p>
    <w:p w:rsidR="001B4556" w:rsidRPr="00F55218" w:rsidRDefault="00071608" w:rsidP="00F55218">
      <w:pPr>
        <w:widowControl/>
        <w:spacing w:line="430" w:lineRule="exact"/>
        <w:jc w:val="left"/>
        <w:rPr>
          <w:rFonts w:ascii="仿宋" w:eastAsia="仿宋" w:hAnsi="仿宋"/>
          <w:b/>
          <w:sz w:val="28"/>
          <w:szCs w:val="24"/>
        </w:rPr>
      </w:pPr>
      <w:r w:rsidRPr="00F55218">
        <w:rPr>
          <w:rFonts w:ascii="仿宋" w:eastAsia="仿宋" w:hAnsi="仿宋" w:hint="eastAsia"/>
          <w:b/>
          <w:sz w:val="28"/>
          <w:szCs w:val="24"/>
        </w:rPr>
        <w:t>四、 培养规格</w:t>
      </w:r>
    </w:p>
    <w:p w:rsidR="001B4556" w:rsidRDefault="00071608">
      <w:pPr>
        <w:widowControl/>
        <w:spacing w:line="430" w:lineRule="exact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1、修业年限</w:t>
      </w:r>
    </w:p>
    <w:p w:rsidR="001B4556" w:rsidRDefault="00071608" w:rsidP="00C94FC1">
      <w:pPr>
        <w:widowControl/>
        <w:spacing w:line="43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修业年限2.5-5年</w:t>
      </w:r>
    </w:p>
    <w:p w:rsidR="001B4556" w:rsidRDefault="00071608">
      <w:pPr>
        <w:widowControl/>
        <w:spacing w:line="430" w:lineRule="exact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2、学习形式</w:t>
      </w:r>
    </w:p>
    <w:p w:rsidR="001B4556" w:rsidRDefault="00C94FC1" w:rsidP="00C94FC1">
      <w:pPr>
        <w:widowControl/>
        <w:spacing w:line="43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业余/函授</w:t>
      </w:r>
    </w:p>
    <w:p w:rsidR="001B4556" w:rsidRDefault="00071608">
      <w:pPr>
        <w:widowControl/>
        <w:spacing w:line="430" w:lineRule="exact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3、总学时学分</w:t>
      </w:r>
    </w:p>
    <w:p w:rsidR="001B4556" w:rsidRDefault="00071608">
      <w:pPr>
        <w:widowControl/>
        <w:spacing w:line="43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本专业课程共1600学时，100学分。其中通识教育平台课程4</w:t>
      </w:r>
      <w:r w:rsidR="00965C81">
        <w:rPr>
          <w:rFonts w:ascii="仿宋" w:eastAsia="仿宋" w:hAnsi="仿宋"/>
          <w:sz w:val="24"/>
          <w:szCs w:val="24"/>
        </w:rPr>
        <w:t>64</w:t>
      </w:r>
      <w:r>
        <w:rPr>
          <w:rFonts w:ascii="仿宋" w:eastAsia="仿宋" w:hAnsi="仿宋" w:hint="eastAsia"/>
          <w:sz w:val="24"/>
          <w:szCs w:val="24"/>
        </w:rPr>
        <w:t>学时，计2</w:t>
      </w:r>
      <w:r w:rsidR="00965C81">
        <w:rPr>
          <w:rFonts w:ascii="仿宋" w:eastAsia="仿宋" w:hAnsi="仿宋"/>
          <w:sz w:val="24"/>
          <w:szCs w:val="24"/>
        </w:rPr>
        <w:t>9</w:t>
      </w:r>
      <w:r>
        <w:rPr>
          <w:rFonts w:ascii="仿宋" w:eastAsia="仿宋" w:hAnsi="仿宋" w:hint="eastAsia"/>
          <w:sz w:val="24"/>
          <w:szCs w:val="24"/>
        </w:rPr>
        <w:t>学分；专业教育平台课程880学时，计55学分；个性化培养平台课程32学时，计2学分；集中实践平台课程2</w:t>
      </w:r>
      <w:r w:rsidR="00965C81">
        <w:rPr>
          <w:rFonts w:ascii="仿宋" w:eastAsia="仿宋" w:hAnsi="仿宋"/>
          <w:sz w:val="24"/>
          <w:szCs w:val="24"/>
        </w:rPr>
        <w:t>24</w:t>
      </w:r>
      <w:r>
        <w:rPr>
          <w:rFonts w:ascii="仿宋" w:eastAsia="仿宋" w:hAnsi="仿宋" w:hint="eastAsia"/>
          <w:sz w:val="24"/>
          <w:szCs w:val="24"/>
        </w:rPr>
        <w:t>学时，计1</w:t>
      </w:r>
      <w:r w:rsidR="00965C81">
        <w:rPr>
          <w:rFonts w:ascii="仿宋" w:eastAsia="仿宋" w:hAnsi="仿宋"/>
          <w:sz w:val="24"/>
          <w:szCs w:val="24"/>
        </w:rPr>
        <w:t>4</w:t>
      </w:r>
      <w:r>
        <w:rPr>
          <w:rFonts w:ascii="仿宋" w:eastAsia="仿宋" w:hAnsi="仿宋" w:hint="eastAsia"/>
          <w:sz w:val="24"/>
          <w:szCs w:val="24"/>
        </w:rPr>
        <w:t>学分。</w:t>
      </w:r>
    </w:p>
    <w:p w:rsidR="001B4556" w:rsidRDefault="00071608">
      <w:pPr>
        <w:widowControl/>
        <w:spacing w:line="360" w:lineRule="auto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4、毕业要求</w:t>
      </w:r>
    </w:p>
    <w:p w:rsidR="001B4556" w:rsidRDefault="00071608">
      <w:pPr>
        <w:widowControl/>
        <w:spacing w:line="360" w:lineRule="auto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学生完成培养方案规定的课程和学分要求，考核合格，准予毕业。</w:t>
      </w:r>
    </w:p>
    <w:p w:rsidR="001B4556" w:rsidRDefault="00071608">
      <w:pPr>
        <w:widowControl/>
        <w:spacing w:line="360" w:lineRule="auto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5、人才培养知识、能力和素质要求</w:t>
      </w:r>
    </w:p>
    <w:p w:rsidR="001B4556" w:rsidRDefault="00071608">
      <w:pPr>
        <w:widowControl/>
        <w:spacing w:line="360" w:lineRule="auto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能够熟练掌握计算机专业基础理论和基本知识，包括计算机软件系统与应用的基本理论、基本技能与方法；</w:t>
      </w:r>
    </w:p>
    <w:p w:rsidR="001B4556" w:rsidRDefault="00071608">
      <w:pPr>
        <w:widowControl/>
        <w:spacing w:line="360" w:lineRule="auto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能够掌握大数据技术的相关基础理论和基本知识；</w:t>
      </w:r>
    </w:p>
    <w:p w:rsidR="001B4556" w:rsidRDefault="00071608">
      <w:pPr>
        <w:widowControl/>
        <w:spacing w:line="360" w:lineRule="auto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lastRenderedPageBreak/>
        <w:t>能够基于所学基本知识和原理，采用科学分析方法，对实际应用问题进行实验设计、数据分析，并通过信息综合分析，得出有效的结论；</w:t>
      </w:r>
    </w:p>
    <w:p w:rsidR="001B4556" w:rsidRDefault="00071608">
      <w:pPr>
        <w:widowControl/>
        <w:spacing w:line="360" w:lineRule="auto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掌握文献检索、资料查询的基本方法，具有初步的科学研究和实际工作能力；</w:t>
      </w:r>
    </w:p>
    <w:p w:rsidR="001B4556" w:rsidRDefault="00071608">
      <w:pPr>
        <w:widowControl/>
        <w:spacing w:line="360" w:lineRule="auto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良好的人际沟通能力，适应复杂管理环境的应变能力。</w:t>
      </w:r>
    </w:p>
    <w:p w:rsidR="001B4556" w:rsidRPr="00F55218" w:rsidRDefault="00071608" w:rsidP="00F55218">
      <w:pPr>
        <w:widowControl/>
        <w:spacing w:line="430" w:lineRule="exact"/>
        <w:jc w:val="left"/>
        <w:rPr>
          <w:rFonts w:ascii="仿宋" w:eastAsia="仿宋" w:hAnsi="仿宋"/>
          <w:b/>
          <w:sz w:val="28"/>
          <w:szCs w:val="24"/>
        </w:rPr>
      </w:pPr>
      <w:r w:rsidRPr="00F55218">
        <w:rPr>
          <w:rFonts w:ascii="仿宋" w:eastAsia="仿宋" w:hAnsi="仿宋" w:hint="eastAsia"/>
          <w:b/>
          <w:sz w:val="28"/>
          <w:szCs w:val="24"/>
        </w:rPr>
        <w:t>五、</w:t>
      </w:r>
      <w:bookmarkStart w:id="3" w:name="_Toc3490_WPSOffice_Level3"/>
      <w:bookmarkEnd w:id="0"/>
      <w:r w:rsidRPr="00F55218">
        <w:rPr>
          <w:rFonts w:ascii="仿宋" w:eastAsia="仿宋" w:hAnsi="仿宋" w:hint="eastAsia"/>
          <w:b/>
          <w:sz w:val="28"/>
          <w:szCs w:val="24"/>
        </w:rPr>
        <w:t>专业核心课程</w:t>
      </w:r>
      <w:bookmarkEnd w:id="3"/>
    </w:p>
    <w:p w:rsidR="001B4556" w:rsidRDefault="00071608">
      <w:pPr>
        <w:widowControl/>
        <w:spacing w:line="430" w:lineRule="exact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</w:t>
      </w:r>
      <w:r>
        <w:rPr>
          <w:rFonts w:ascii="仿宋" w:eastAsia="仿宋" w:hAnsi="仿宋" w:hint="eastAsia"/>
          <w:color w:val="FF0000"/>
          <w:sz w:val="24"/>
          <w:szCs w:val="24"/>
        </w:rPr>
        <w:t xml:space="preserve">   </w:t>
      </w:r>
      <w:r>
        <w:rPr>
          <w:rFonts w:ascii="仿宋" w:eastAsia="仿宋" w:hAnsi="仿宋" w:hint="eastAsia"/>
          <w:sz w:val="24"/>
          <w:szCs w:val="24"/>
        </w:rPr>
        <w:t>思想道德与法</w:t>
      </w:r>
      <w:r w:rsidR="002751CD">
        <w:rPr>
          <w:rFonts w:ascii="仿宋" w:eastAsia="仿宋" w:hAnsi="仿宋" w:hint="eastAsia"/>
          <w:sz w:val="24"/>
          <w:szCs w:val="24"/>
        </w:rPr>
        <w:t>治</w:t>
      </w:r>
      <w:r>
        <w:rPr>
          <w:rFonts w:ascii="仿宋" w:eastAsia="仿宋" w:hAnsi="仿宋" w:hint="eastAsia"/>
          <w:sz w:val="24"/>
          <w:szCs w:val="24"/>
        </w:rPr>
        <w:t>、毛泽东思想和中国特色社会主义理论体系概论、 Python程序设计、数据结构、数据库原理及应用和大数据分析原理与实践等。</w:t>
      </w:r>
    </w:p>
    <w:p w:rsidR="001B4556" w:rsidRPr="00F55218" w:rsidRDefault="00071608" w:rsidP="00F55218">
      <w:pPr>
        <w:widowControl/>
        <w:spacing w:line="430" w:lineRule="exact"/>
        <w:jc w:val="left"/>
        <w:rPr>
          <w:rFonts w:ascii="仿宋" w:eastAsia="仿宋" w:hAnsi="仿宋"/>
          <w:b/>
          <w:sz w:val="28"/>
          <w:szCs w:val="24"/>
        </w:rPr>
      </w:pPr>
      <w:bookmarkStart w:id="4" w:name="_Toc22397_WPSOffice_Level3"/>
      <w:r w:rsidRPr="00F55218">
        <w:rPr>
          <w:rFonts w:ascii="仿宋" w:eastAsia="仿宋" w:hAnsi="仿宋" w:hint="eastAsia"/>
          <w:b/>
          <w:sz w:val="28"/>
          <w:szCs w:val="24"/>
        </w:rPr>
        <w:t>六、</w:t>
      </w:r>
      <w:bookmarkStart w:id="5" w:name="_Toc8000_WPSOffice_Level3"/>
      <w:bookmarkEnd w:id="4"/>
      <w:r w:rsidRPr="00F55218">
        <w:rPr>
          <w:rFonts w:ascii="仿宋" w:eastAsia="仿宋" w:hAnsi="仿宋" w:hint="eastAsia"/>
          <w:b/>
          <w:sz w:val="28"/>
          <w:szCs w:val="24"/>
        </w:rPr>
        <w:t>教学计划进程表</w:t>
      </w:r>
      <w:bookmarkEnd w:id="5"/>
    </w:p>
    <w:tbl>
      <w:tblPr>
        <w:tblW w:w="8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672"/>
        <w:gridCol w:w="3297"/>
        <w:gridCol w:w="756"/>
        <w:gridCol w:w="960"/>
        <w:gridCol w:w="556"/>
        <w:gridCol w:w="567"/>
        <w:gridCol w:w="648"/>
        <w:gridCol w:w="630"/>
      </w:tblGrid>
      <w:tr w:rsidR="001B4556">
        <w:trPr>
          <w:trHeight w:val="348"/>
        </w:trPr>
        <w:tc>
          <w:tcPr>
            <w:tcW w:w="86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1B4556" w:rsidRDefault="0007160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sz w:val="28"/>
                <w:szCs w:val="28"/>
              </w:rPr>
              <w:t>大数据技术</w:t>
            </w:r>
          </w:p>
        </w:tc>
      </w:tr>
      <w:tr w:rsidR="001B4556">
        <w:trPr>
          <w:trHeight w:val="436"/>
        </w:trPr>
        <w:tc>
          <w:tcPr>
            <w:tcW w:w="86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B4556" w:rsidRDefault="000716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学制：2.5年              层次：高起专              形式：</w:t>
            </w:r>
            <w:r w:rsidR="00C94FC1" w:rsidRPr="00C94FC1">
              <w:rPr>
                <w:rFonts w:ascii="宋体" w:hAnsi="宋体" w:cs="宋体" w:hint="eastAsia"/>
                <w:color w:val="000000"/>
                <w:kern w:val="0"/>
                <w:sz w:val="22"/>
              </w:rPr>
              <w:t>业余/函授</w:t>
            </w:r>
          </w:p>
        </w:tc>
      </w:tr>
      <w:tr w:rsidR="001B4556">
        <w:trPr>
          <w:trHeight w:val="288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B4556" w:rsidRDefault="000716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课程类别</w:t>
            </w:r>
          </w:p>
        </w:tc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B4556" w:rsidRDefault="000716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29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B4556" w:rsidRDefault="000716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课程名称</w:t>
            </w:r>
          </w:p>
        </w:tc>
        <w:tc>
          <w:tcPr>
            <w:tcW w:w="75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B4556" w:rsidRDefault="000716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总学分</w:t>
            </w:r>
          </w:p>
        </w:tc>
        <w:tc>
          <w:tcPr>
            <w:tcW w:w="208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B4556" w:rsidRDefault="000716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学时</w:t>
            </w:r>
          </w:p>
        </w:tc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B4556" w:rsidRDefault="000716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开课学期</w:t>
            </w: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B4556" w:rsidRDefault="000716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考核方式</w:t>
            </w:r>
          </w:p>
        </w:tc>
      </w:tr>
      <w:tr w:rsidR="001B4556">
        <w:trPr>
          <w:trHeight w:val="288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B4556" w:rsidRDefault="001B4556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B4556" w:rsidRDefault="001B4556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329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B4556" w:rsidRDefault="001B4556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B4556" w:rsidRDefault="001B4556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B4556" w:rsidRDefault="000716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总学时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B4556" w:rsidRDefault="000716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理论学时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B4556" w:rsidRDefault="000716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实践学时</w:t>
            </w:r>
          </w:p>
        </w:tc>
        <w:tc>
          <w:tcPr>
            <w:tcW w:w="64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B4556" w:rsidRDefault="001B4556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3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B4556" w:rsidRDefault="001B4556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1B4556">
        <w:trPr>
          <w:trHeight w:val="288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B4556" w:rsidRDefault="000716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通识教育平台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1B4556" w:rsidRDefault="000716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B4556" w:rsidRDefault="00071608" w:rsidP="001A59D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思想道德与</w:t>
            </w:r>
            <w:r w:rsidR="001A59DE">
              <w:rPr>
                <w:rFonts w:ascii="宋体" w:hAnsi="宋体" w:cs="宋体" w:hint="eastAsia"/>
                <w:color w:val="000000"/>
                <w:kern w:val="0"/>
                <w:sz w:val="22"/>
              </w:rPr>
              <w:t>法治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1B4556" w:rsidRDefault="002751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1B4556" w:rsidRDefault="00071608" w:rsidP="002751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  <w:r w:rsidR="002751CD">
              <w:rPr>
                <w:rFonts w:ascii="宋体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1B4556" w:rsidRDefault="001213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48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1B4556" w:rsidRDefault="001B4556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1B4556" w:rsidRDefault="000716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B4556" w:rsidRDefault="000716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考试</w:t>
            </w:r>
          </w:p>
        </w:tc>
      </w:tr>
      <w:tr w:rsidR="001B4556">
        <w:trPr>
          <w:trHeight w:val="576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B4556" w:rsidRDefault="001B4556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1B4556" w:rsidRDefault="000716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B4556" w:rsidRDefault="0007160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毛泽东思想和中国特色社会主义理论体系概论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1B4556" w:rsidRDefault="002751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1B4556" w:rsidRDefault="002751CD" w:rsidP="00965C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6</w:t>
            </w:r>
            <w:r w:rsidR="00965C81">
              <w:rPr>
                <w:rFonts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1B4556" w:rsidRDefault="001213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64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1B4556" w:rsidRDefault="001B4556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1B4556" w:rsidRDefault="000716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1B4556" w:rsidRDefault="000716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考试</w:t>
            </w:r>
          </w:p>
        </w:tc>
      </w:tr>
      <w:tr w:rsidR="001B4556">
        <w:trPr>
          <w:trHeight w:val="288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B4556" w:rsidRDefault="001B4556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1B4556" w:rsidRDefault="000716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B4556" w:rsidRDefault="00071608" w:rsidP="002751C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形势与政策1</w:t>
            </w:r>
            <w:r w:rsidR="002751CD">
              <w:rPr>
                <w:rFonts w:ascii="宋体" w:hAnsi="宋体" w:cs="宋体" w:hint="eastAsia"/>
                <w:color w:val="000000"/>
                <w:kern w:val="0"/>
                <w:sz w:val="22"/>
              </w:rPr>
              <w:t>-</w:t>
            </w:r>
            <w:r w:rsidR="002751CD">
              <w:rPr>
                <w:rFonts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1B4556" w:rsidRDefault="002751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1B4556" w:rsidRDefault="002751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1B4556" w:rsidRDefault="001B45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1B4556" w:rsidRDefault="00121394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1B4556" w:rsidRDefault="000716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  <w:r w:rsidR="002751CD">
              <w:rPr>
                <w:rFonts w:ascii="宋体" w:hAnsi="宋体" w:cs="宋体"/>
                <w:color w:val="000000"/>
                <w:kern w:val="0"/>
                <w:sz w:val="22"/>
              </w:rPr>
              <w:t>2345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1B4556" w:rsidRDefault="000716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考查</w:t>
            </w:r>
          </w:p>
        </w:tc>
      </w:tr>
      <w:tr w:rsidR="002751CD">
        <w:trPr>
          <w:trHeight w:val="288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英语A1★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考试</w:t>
            </w:r>
          </w:p>
        </w:tc>
      </w:tr>
      <w:tr w:rsidR="002751CD">
        <w:trPr>
          <w:trHeight w:val="288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英语A2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考试</w:t>
            </w:r>
          </w:p>
        </w:tc>
      </w:tr>
      <w:tr w:rsidR="002751CD">
        <w:trPr>
          <w:trHeight w:val="288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应用文写作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考试</w:t>
            </w:r>
          </w:p>
        </w:tc>
      </w:tr>
      <w:tr w:rsidR="002751CD">
        <w:trPr>
          <w:trHeight w:val="288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计算机文化基础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考试</w:t>
            </w:r>
          </w:p>
        </w:tc>
      </w:tr>
      <w:tr w:rsidR="002751CD">
        <w:trPr>
          <w:trHeight w:val="288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高等数学1★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考试</w:t>
            </w:r>
          </w:p>
        </w:tc>
      </w:tr>
      <w:tr w:rsidR="002751CD">
        <w:trPr>
          <w:trHeight w:val="288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高等数学2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考试</w:t>
            </w:r>
          </w:p>
        </w:tc>
      </w:tr>
      <w:tr w:rsidR="002751CD">
        <w:trPr>
          <w:trHeight w:val="288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线性代数和概率统计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考试</w:t>
            </w:r>
          </w:p>
        </w:tc>
      </w:tr>
      <w:tr w:rsidR="002751CD">
        <w:trPr>
          <w:trHeight w:val="288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小计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64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2751CD">
        <w:trPr>
          <w:trHeight w:val="288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专业教育平台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2751CD" w:rsidRDefault="002751CD" w:rsidP="002751C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</w:rPr>
            </w:pPr>
            <w:bookmarkStart w:id="6" w:name="_Hlk71316474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Python程序设计</w:t>
            </w:r>
            <w:bookmarkEnd w:id="6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32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考试</w:t>
            </w:r>
          </w:p>
        </w:tc>
      </w:tr>
      <w:tr w:rsidR="002751CD">
        <w:trPr>
          <w:trHeight w:val="288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数据结构★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考试</w:t>
            </w:r>
          </w:p>
        </w:tc>
      </w:tr>
      <w:tr w:rsidR="002751CD">
        <w:trPr>
          <w:trHeight w:val="288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计算机信息检索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考试</w:t>
            </w:r>
          </w:p>
        </w:tc>
      </w:tr>
      <w:tr w:rsidR="002751CD">
        <w:trPr>
          <w:trHeight w:val="288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信息法律法规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考试</w:t>
            </w:r>
          </w:p>
        </w:tc>
      </w:tr>
      <w:tr w:rsidR="002751CD">
        <w:trPr>
          <w:trHeight w:val="288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bookmarkStart w:id="7" w:name="_Hlk71316513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大数据分析原理与实践</w:t>
            </w:r>
            <w:bookmarkEnd w:id="7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64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考试</w:t>
            </w:r>
          </w:p>
        </w:tc>
      </w:tr>
      <w:tr w:rsidR="002751CD">
        <w:trPr>
          <w:trHeight w:val="288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动态网站建设编程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考试</w:t>
            </w:r>
          </w:p>
        </w:tc>
      </w:tr>
      <w:tr w:rsidR="002751CD">
        <w:trPr>
          <w:trHeight w:val="288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高级语言程序设计JAVA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考试</w:t>
            </w:r>
          </w:p>
        </w:tc>
      </w:tr>
      <w:tr w:rsidR="002751CD">
        <w:trPr>
          <w:trHeight w:val="288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数据库原理及应用★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考试</w:t>
            </w:r>
          </w:p>
        </w:tc>
      </w:tr>
      <w:tr w:rsidR="002751CD">
        <w:trPr>
          <w:trHeight w:val="288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信息系统开发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考试</w:t>
            </w:r>
          </w:p>
        </w:tc>
      </w:tr>
      <w:tr w:rsidR="002751CD">
        <w:trPr>
          <w:trHeight w:val="288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集合论与图论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考试</w:t>
            </w:r>
          </w:p>
        </w:tc>
      </w:tr>
      <w:tr w:rsidR="002751CD">
        <w:trPr>
          <w:trHeight w:val="288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2751CD" w:rsidRDefault="002751CD" w:rsidP="002751C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操作系统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考试</w:t>
            </w:r>
          </w:p>
        </w:tc>
      </w:tr>
      <w:tr w:rsidR="002751CD">
        <w:trPr>
          <w:trHeight w:val="288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计算机网络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考试</w:t>
            </w:r>
          </w:p>
        </w:tc>
      </w:tr>
      <w:tr w:rsidR="002751CD">
        <w:trPr>
          <w:trHeight w:val="288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信息经济学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考试</w:t>
            </w:r>
          </w:p>
        </w:tc>
      </w:tr>
      <w:tr w:rsidR="002751CD">
        <w:trPr>
          <w:trHeight w:val="288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手机应用软件开发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考试</w:t>
            </w:r>
          </w:p>
        </w:tc>
      </w:tr>
      <w:tr w:rsidR="002751CD">
        <w:trPr>
          <w:trHeight w:val="288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小计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880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377194" w:rsidTr="00FC1056">
        <w:trPr>
          <w:trHeight w:val="288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77194" w:rsidRDefault="00377194" w:rsidP="003771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个性化培养平台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77194" w:rsidRDefault="00377194" w:rsidP="003771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77194" w:rsidRDefault="00377194" w:rsidP="003771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素质教育课1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77194" w:rsidRDefault="00377194" w:rsidP="003771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77194" w:rsidRDefault="00377194" w:rsidP="003771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77194" w:rsidRDefault="00377194" w:rsidP="003771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77194" w:rsidRDefault="00377194" w:rsidP="00377194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77194" w:rsidRDefault="00377194" w:rsidP="003771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77194" w:rsidRDefault="00377194" w:rsidP="00377194">
            <w:pPr>
              <w:jc w:val="center"/>
            </w:pPr>
            <w:r w:rsidRPr="00391C26">
              <w:rPr>
                <w:rFonts w:hint="eastAsia"/>
              </w:rPr>
              <w:t>考查</w:t>
            </w:r>
          </w:p>
        </w:tc>
      </w:tr>
      <w:tr w:rsidR="00377194" w:rsidTr="00FC1056">
        <w:trPr>
          <w:trHeight w:val="288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77194" w:rsidRDefault="00377194" w:rsidP="00377194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77194" w:rsidRDefault="00377194" w:rsidP="003771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77194" w:rsidRDefault="00377194" w:rsidP="003771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素质教育课2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77194" w:rsidRDefault="00377194" w:rsidP="003771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77194" w:rsidRDefault="00377194" w:rsidP="003771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77194" w:rsidRDefault="00377194" w:rsidP="003771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77194" w:rsidRDefault="00377194" w:rsidP="00377194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77194" w:rsidRDefault="00377194" w:rsidP="003771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77194" w:rsidRDefault="00377194" w:rsidP="00377194">
            <w:pPr>
              <w:jc w:val="center"/>
            </w:pPr>
            <w:r w:rsidRPr="00391C26">
              <w:rPr>
                <w:rFonts w:hint="eastAsia"/>
              </w:rPr>
              <w:t>考查</w:t>
            </w:r>
          </w:p>
        </w:tc>
      </w:tr>
      <w:tr w:rsidR="002751CD">
        <w:trPr>
          <w:trHeight w:val="288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小计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2751CD" w:rsidTr="002751CD">
        <w:trPr>
          <w:trHeight w:val="534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集中实践平台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大数据技术专业毕业设计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224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考查</w:t>
            </w:r>
          </w:p>
        </w:tc>
      </w:tr>
      <w:tr w:rsidR="002751CD">
        <w:trPr>
          <w:trHeight w:val="288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小计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224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2751CD">
        <w:trPr>
          <w:trHeight w:val="288"/>
        </w:trPr>
        <w:tc>
          <w:tcPr>
            <w:tcW w:w="4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总计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1600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1096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2751CD">
        <w:trPr>
          <w:trHeight w:val="288"/>
        </w:trPr>
        <w:tc>
          <w:tcPr>
            <w:tcW w:w="86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751CD" w:rsidRDefault="002751CD" w:rsidP="002751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带有★号的课程为主干课程。</w:t>
            </w:r>
          </w:p>
        </w:tc>
      </w:tr>
    </w:tbl>
    <w:p w:rsidR="001B4556" w:rsidRDefault="001B4556">
      <w:pPr>
        <w:widowControl/>
        <w:spacing w:line="430" w:lineRule="exact"/>
        <w:ind w:firstLine="480"/>
        <w:jc w:val="left"/>
        <w:rPr>
          <w:rFonts w:ascii="仿宋" w:eastAsia="仿宋" w:hAnsi="仿宋"/>
          <w:sz w:val="24"/>
          <w:szCs w:val="24"/>
        </w:rPr>
      </w:pPr>
    </w:p>
    <w:p w:rsidR="001B4556" w:rsidRDefault="001B4556">
      <w:pPr>
        <w:rPr>
          <w:sz w:val="24"/>
          <w:szCs w:val="24"/>
        </w:rPr>
      </w:pPr>
    </w:p>
    <w:sectPr w:rsidR="001B4556"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EC6" w:rsidRDefault="00163EC6" w:rsidP="002751CD">
      <w:r>
        <w:separator/>
      </w:r>
    </w:p>
  </w:endnote>
  <w:endnote w:type="continuationSeparator" w:id="0">
    <w:p w:rsidR="00163EC6" w:rsidRDefault="00163EC6" w:rsidP="00275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EC6" w:rsidRDefault="00163EC6" w:rsidP="002751CD">
      <w:r>
        <w:separator/>
      </w:r>
    </w:p>
  </w:footnote>
  <w:footnote w:type="continuationSeparator" w:id="0">
    <w:p w:rsidR="00163EC6" w:rsidRDefault="00163EC6" w:rsidP="002751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631C5"/>
    <w:multiLevelType w:val="singleLevel"/>
    <w:tmpl w:val="4A37EA9A"/>
    <w:lvl w:ilvl="0">
      <w:start w:val="1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556"/>
    <w:rsid w:val="00071608"/>
    <w:rsid w:val="00121394"/>
    <w:rsid w:val="00163EC6"/>
    <w:rsid w:val="001A59DE"/>
    <w:rsid w:val="001B4556"/>
    <w:rsid w:val="002751CD"/>
    <w:rsid w:val="00377194"/>
    <w:rsid w:val="008B08CD"/>
    <w:rsid w:val="00965C81"/>
    <w:rsid w:val="00972A87"/>
    <w:rsid w:val="009F1481"/>
    <w:rsid w:val="00C94FC1"/>
    <w:rsid w:val="00EA7CE4"/>
    <w:rsid w:val="00F5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85DA5C"/>
  <w15:docId w15:val="{E003B68B-5924-45E1-A3BA-4A4D2287E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rPr>
      <w:sz w:val="24"/>
    </w:rPr>
  </w:style>
  <w:style w:type="character" w:customStyle="1" w:styleId="2Char">
    <w:name w:val="样式2 Char"/>
    <w:link w:val="2"/>
    <w:uiPriority w:val="99"/>
    <w:qFormat/>
    <w:rPr>
      <w:rFonts w:ascii="黑体" w:eastAsia="黑体"/>
      <w:sz w:val="24"/>
      <w:szCs w:val="28"/>
    </w:rPr>
  </w:style>
  <w:style w:type="paragraph" w:customStyle="1" w:styleId="2">
    <w:name w:val="样式2"/>
    <w:basedOn w:val="a"/>
    <w:link w:val="2Char"/>
    <w:uiPriority w:val="99"/>
    <w:qFormat/>
    <w:pPr>
      <w:spacing w:beforeLines="30" w:afterLines="30"/>
      <w:ind w:firstLineChars="200" w:firstLine="560"/>
    </w:pPr>
    <w:rPr>
      <w:rFonts w:ascii="黑体" w:eastAsia="黑体" w:hAnsi="Times New Roman"/>
      <w:kern w:val="0"/>
      <w:sz w:val="24"/>
      <w:szCs w:val="28"/>
    </w:rPr>
  </w:style>
  <w:style w:type="character" w:customStyle="1" w:styleId="a6">
    <w:name w:val="页眉 字符"/>
    <w:basedOn w:val="a0"/>
    <w:link w:val="a5"/>
    <w:qFormat/>
    <w:rPr>
      <w:rFonts w:ascii="Calibri" w:hAnsi="Calibr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2112</TotalTime>
  <Pages>3</Pages>
  <Words>270</Words>
  <Characters>1539</Characters>
  <Application>Microsoft Office Word</Application>
  <DocSecurity>0</DocSecurity>
  <Lines>12</Lines>
  <Paragraphs>3</Paragraphs>
  <ScaleCrop>false</ScaleCrop>
  <Company>china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ZHY</cp:lastModifiedBy>
  <cp:revision>18</cp:revision>
  <cp:lastPrinted>2019-07-01T06:58:00Z</cp:lastPrinted>
  <dcterms:created xsi:type="dcterms:W3CDTF">2021-01-11T02:45:00Z</dcterms:created>
  <dcterms:modified xsi:type="dcterms:W3CDTF">2022-04-11T06:39:00Z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9a14cce212454609bec8c49b7cdedb85</vt:lpwstr>
  </property>
</Properties>
</file>