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D6" w:rsidRDefault="00400668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建筑工程技术培养方案</w:t>
      </w:r>
    </w:p>
    <w:p w:rsidR="00D812D6" w:rsidRDefault="00D812D6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D812D6" w:rsidRPr="0010688D" w:rsidRDefault="00400668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10688D">
        <w:rPr>
          <w:rFonts w:ascii="仿宋" w:eastAsia="仿宋" w:hAnsi="仿宋" w:hint="eastAsia"/>
          <w:b/>
          <w:sz w:val="28"/>
          <w:szCs w:val="24"/>
        </w:rPr>
        <w:t>一、专业层次</w:t>
      </w:r>
    </w:p>
    <w:p w:rsidR="00D812D6" w:rsidRDefault="0040066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高起专</w:t>
      </w:r>
    </w:p>
    <w:p w:rsidR="00D812D6" w:rsidRPr="0010688D" w:rsidRDefault="00400668" w:rsidP="0010688D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10688D">
        <w:rPr>
          <w:rFonts w:ascii="仿宋" w:eastAsia="仿宋" w:hAnsi="仿宋" w:hint="eastAsia"/>
          <w:b/>
          <w:sz w:val="28"/>
          <w:szCs w:val="24"/>
        </w:rPr>
        <w:t>二、入学要求</w:t>
      </w:r>
    </w:p>
    <w:p w:rsidR="00D812D6" w:rsidRDefault="0040066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凡年满 18 周岁并须已具有教育行政部门认可的高中或中专（含普通高中、职业高中、中等专业学校、中等职业技术学校、高级技校）及以上毕业证书。</w:t>
      </w:r>
    </w:p>
    <w:p w:rsidR="00D812D6" w:rsidRPr="0010688D" w:rsidRDefault="00400668" w:rsidP="0010688D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10688D">
        <w:rPr>
          <w:rFonts w:ascii="仿宋" w:eastAsia="仿宋" w:hAnsi="仿宋" w:hint="eastAsia"/>
          <w:b/>
          <w:sz w:val="28"/>
          <w:szCs w:val="24"/>
        </w:rPr>
        <w:t>三、培养目标</w:t>
      </w:r>
      <w:bookmarkEnd w:id="1"/>
    </w:p>
    <w:p w:rsidR="00D812D6" w:rsidRDefault="00400668">
      <w:pPr>
        <w:widowControl/>
        <w:shd w:val="clear" w:color="auto" w:fill="FFFFFF"/>
        <w:spacing w:line="420" w:lineRule="exact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本专业培养适应社会主义现代化建设需要</w:t>
      </w:r>
      <w:r>
        <w:rPr>
          <w:rFonts w:ascii="仿宋" w:eastAsia="仿宋" w:hAnsi="仿宋" w:hint="eastAsia"/>
          <w:bCs/>
          <w:sz w:val="24"/>
          <w:szCs w:val="24"/>
        </w:rPr>
        <w:t>和国家发展战略需求</w:t>
      </w:r>
      <w:r>
        <w:rPr>
          <w:rFonts w:ascii="仿宋" w:eastAsia="仿宋" w:hAnsi="仿宋"/>
          <w:sz w:val="24"/>
          <w:szCs w:val="24"/>
        </w:rPr>
        <w:t>，德、智、体、美、劳全面发展，</w:t>
      </w:r>
      <w:r>
        <w:rPr>
          <w:rFonts w:ascii="仿宋" w:eastAsia="仿宋" w:hAnsi="仿宋" w:hint="eastAsia"/>
          <w:bCs/>
          <w:sz w:val="24"/>
          <w:szCs w:val="24"/>
        </w:rPr>
        <w:t>爱党爱国、爱岗敬业，具有良好综合素质、具备建筑工程技术专业必须的文化基础与专业理论知识，从事建筑工程施工技术与管理、质量管理、安全管理的有强烈社会责任感和创新精神的应用型人才。</w:t>
      </w:r>
    </w:p>
    <w:p w:rsidR="00D812D6" w:rsidRPr="0010688D" w:rsidRDefault="00400668" w:rsidP="0010688D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10688D">
        <w:rPr>
          <w:rFonts w:ascii="仿宋" w:eastAsia="仿宋" w:hAnsi="仿宋" w:hint="eastAsia"/>
          <w:b/>
          <w:sz w:val="28"/>
          <w:szCs w:val="24"/>
        </w:rPr>
        <w:t>四、培养规格</w:t>
      </w:r>
    </w:p>
    <w:p w:rsidR="00D812D6" w:rsidRDefault="00400668" w:rsidP="00BD5C12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D812D6" w:rsidRPr="00BD5C12" w:rsidRDefault="00400668" w:rsidP="00BD5C12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D5C12">
        <w:rPr>
          <w:rFonts w:ascii="仿宋" w:eastAsia="仿宋" w:hAnsi="仿宋" w:hint="eastAsia"/>
          <w:sz w:val="24"/>
          <w:szCs w:val="24"/>
        </w:rPr>
        <w:t>修业年限2.5-5年</w:t>
      </w:r>
    </w:p>
    <w:p w:rsidR="00D812D6" w:rsidRDefault="00400668" w:rsidP="00BD5C12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D812D6" w:rsidRDefault="0040066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10688D" w:rsidRPr="0010688D">
        <w:rPr>
          <w:rFonts w:ascii="仿宋" w:eastAsia="仿宋" w:hAnsi="仿宋" w:hint="eastAsia"/>
          <w:sz w:val="24"/>
          <w:szCs w:val="24"/>
        </w:rPr>
        <w:t>业余/函授</w:t>
      </w:r>
    </w:p>
    <w:p w:rsidR="00D812D6" w:rsidRDefault="0040066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D812D6" w:rsidRDefault="0040066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本专业课程共1600学时，100学分。其中通识教育平台课程4</w:t>
      </w:r>
      <w:r w:rsidR="00BD5C12">
        <w:rPr>
          <w:rFonts w:ascii="仿宋" w:eastAsia="仿宋" w:hAnsi="仿宋"/>
          <w:sz w:val="24"/>
          <w:szCs w:val="24"/>
        </w:rPr>
        <w:t>64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BD5C12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学分；专业教育平台课程896学时，计56学分；个性化培养平台课程32学时，计2学分；集中实践平台课程2</w:t>
      </w:r>
      <w:r w:rsidR="00212F67">
        <w:rPr>
          <w:rFonts w:ascii="仿宋" w:eastAsia="仿宋" w:hAnsi="仿宋"/>
          <w:sz w:val="24"/>
          <w:szCs w:val="24"/>
        </w:rPr>
        <w:t>08</w:t>
      </w:r>
      <w:r>
        <w:rPr>
          <w:rFonts w:ascii="仿宋" w:eastAsia="仿宋" w:hAnsi="仿宋" w:hint="eastAsia"/>
          <w:sz w:val="24"/>
          <w:szCs w:val="24"/>
        </w:rPr>
        <w:t>学时，计13学分。</w:t>
      </w:r>
    </w:p>
    <w:p w:rsidR="00D812D6" w:rsidRDefault="0040066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4、毕业要求</w:t>
      </w:r>
    </w:p>
    <w:p w:rsidR="00D812D6" w:rsidRDefault="00400668" w:rsidP="0010688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</w:t>
      </w:r>
    </w:p>
    <w:p w:rsidR="00D812D6" w:rsidRDefault="00400668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D812D6" w:rsidRDefault="00400668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毕业生能从事建筑工程领域的设计、施工及管理，以及以下几方面的知识和能力：</w:t>
      </w:r>
    </w:p>
    <w:p w:rsidR="00D812D6" w:rsidRDefault="00400668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（1）坚持四项基本原则，懂得马列主义、毛泽东思想的基本原理和邓小平建设有中国特色社会主义理论，掌握一定的社会、人文科学和经济管理知识，具有良好的文化素养；</w:t>
      </w:r>
    </w:p>
    <w:p w:rsidR="00D812D6" w:rsidRDefault="00400668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>
        <w:rPr>
          <w:rFonts w:ascii="仿宋" w:eastAsia="仿宋" w:hAnsi="仿宋"/>
          <w:sz w:val="24"/>
          <w:szCs w:val="24"/>
        </w:rPr>
        <w:t>了解中国国情、具有人文社会科学素养、社会责任感，能够在工程实践中理解并遵守工程职业道德和行为规范，做到责任担当、贡献国家、服务社会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D812D6" w:rsidRDefault="00400668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（3）系统掌握建筑工程技术专业的基础知识、基本理论和基本技能及企业生产与经营管理知识；</w:t>
      </w:r>
    </w:p>
    <w:p w:rsidR="00D812D6" w:rsidRDefault="00400668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（4）有较强的工程设计、技术开发能力及强烈的创新意识。成为理论基础扎实、工程实践能力强的复合型人才；</w:t>
      </w:r>
    </w:p>
    <w:p w:rsidR="00D812D6" w:rsidRDefault="00400668">
      <w:pPr>
        <w:pStyle w:val="25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（5）较好地掌握一门外国语，具有听、说、读、写良好的基础，能检索外文文献，较熟练地阅读专业外文书刊；</w:t>
      </w:r>
    </w:p>
    <w:p w:rsidR="00D812D6" w:rsidRDefault="00400668">
      <w:pPr>
        <w:pStyle w:val="25"/>
        <w:spacing w:line="360" w:lineRule="auto"/>
        <w:ind w:firstLine="472"/>
        <w:rPr>
          <w:rFonts w:ascii="仿宋" w:eastAsia="仿宋" w:hAnsi="仿宋"/>
          <w:spacing w:val="-2"/>
          <w:sz w:val="24"/>
          <w:szCs w:val="24"/>
        </w:rPr>
      </w:pPr>
      <w:r>
        <w:rPr>
          <w:rFonts w:ascii="仿宋" w:eastAsia="仿宋" w:hAnsi="仿宋" w:hint="eastAsia"/>
          <w:spacing w:val="-2"/>
          <w:sz w:val="24"/>
          <w:szCs w:val="24"/>
        </w:rPr>
        <w:t>（6）掌握计算机理论知识和应用技能，具有计算机编程、文献检索、CAD等方面基本知识和操作技能；</w:t>
      </w:r>
    </w:p>
    <w:p w:rsidR="00D812D6" w:rsidRDefault="00400668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（7）具有健康的身体素质和心理素质，达到大学生体育锻炼标准；</w:t>
      </w:r>
    </w:p>
    <w:p w:rsidR="00D812D6" w:rsidRDefault="00400668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（8）</w:t>
      </w:r>
      <w:r>
        <w:rPr>
          <w:rFonts w:ascii="仿宋" w:eastAsia="仿宋" w:hAnsi="仿宋"/>
          <w:sz w:val="24"/>
          <w:szCs w:val="24"/>
        </w:rPr>
        <w:t>具有自主学习和终身学习的意识，具有提高自主学习和适应建筑工程新发展的能力。</w:t>
      </w:r>
    </w:p>
    <w:p w:rsidR="00D812D6" w:rsidRPr="0010688D" w:rsidRDefault="00400668" w:rsidP="0010688D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r w:rsidRPr="0010688D">
        <w:rPr>
          <w:rFonts w:ascii="仿宋" w:eastAsia="仿宋" w:hAnsi="仿宋" w:hint="eastAsia"/>
          <w:b/>
          <w:sz w:val="28"/>
          <w:szCs w:val="24"/>
        </w:rPr>
        <w:t>五、</w:t>
      </w:r>
      <w:bookmarkStart w:id="2" w:name="_Toc3490_WPSOffice_Level3"/>
      <w:bookmarkEnd w:id="0"/>
      <w:r w:rsidRPr="0010688D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D812D6" w:rsidRDefault="0040066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bookmarkStart w:id="3" w:name="_Toc22397_WPSOffice_Level3"/>
      <w:r>
        <w:rPr>
          <w:rFonts w:ascii="仿宋" w:eastAsia="仿宋" w:hAnsi="仿宋" w:hint="eastAsia"/>
          <w:sz w:val="24"/>
          <w:szCs w:val="24"/>
        </w:rPr>
        <w:t>思想道德与法</w:t>
      </w:r>
      <w:r w:rsidR="00212F67">
        <w:rPr>
          <w:rFonts w:ascii="仿宋" w:eastAsia="仿宋" w:hAnsi="仿宋" w:hint="eastAsia"/>
          <w:sz w:val="24"/>
          <w:szCs w:val="24"/>
        </w:rPr>
        <w:t>治</w:t>
      </w:r>
      <w:r>
        <w:rPr>
          <w:rFonts w:ascii="仿宋" w:eastAsia="仿宋" w:hAnsi="仿宋" w:hint="eastAsia"/>
          <w:sz w:val="24"/>
          <w:szCs w:val="24"/>
        </w:rPr>
        <w:t>、毛泽东思想和中国特色社会主义理论体系概论、建筑识图及CAD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理论力学、房屋建筑学、结构力学、钢结构。</w:t>
      </w:r>
    </w:p>
    <w:p w:rsidR="00D812D6" w:rsidRPr="0010688D" w:rsidRDefault="00400668" w:rsidP="0010688D">
      <w:pPr>
        <w:pStyle w:val="a8"/>
        <w:widowControl/>
        <w:spacing w:line="430" w:lineRule="exact"/>
        <w:ind w:firstLineChars="0" w:firstLine="0"/>
        <w:jc w:val="left"/>
        <w:rPr>
          <w:rFonts w:ascii="仿宋" w:eastAsia="仿宋" w:hAnsi="仿宋"/>
          <w:b/>
          <w:sz w:val="28"/>
          <w:szCs w:val="24"/>
        </w:rPr>
      </w:pPr>
      <w:bookmarkStart w:id="4" w:name="_Toc8000_WPSOffice_Level3"/>
      <w:bookmarkEnd w:id="3"/>
      <w:r w:rsidRPr="0010688D">
        <w:rPr>
          <w:rFonts w:ascii="仿宋" w:eastAsia="仿宋" w:hAnsi="仿宋" w:hint="eastAsia"/>
          <w:b/>
          <w:sz w:val="28"/>
          <w:szCs w:val="24"/>
        </w:rPr>
        <w:t>六、教学计划进程表</w:t>
      </w:r>
      <w:bookmarkEnd w:id="4"/>
    </w:p>
    <w:tbl>
      <w:tblPr>
        <w:tblW w:w="8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54"/>
        <w:gridCol w:w="3497"/>
        <w:gridCol w:w="689"/>
        <w:gridCol w:w="729"/>
        <w:gridCol w:w="567"/>
        <w:gridCol w:w="513"/>
        <w:gridCol w:w="608"/>
        <w:gridCol w:w="606"/>
      </w:tblGrid>
      <w:tr w:rsidR="00D812D6" w:rsidTr="00AD028C">
        <w:trPr>
          <w:trHeight w:val="480"/>
        </w:trPr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建筑工程技术</w:t>
            </w:r>
          </w:p>
        </w:tc>
      </w:tr>
      <w:tr w:rsidR="00D812D6" w:rsidTr="00AD028C">
        <w:trPr>
          <w:trHeight w:val="551"/>
        </w:trPr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106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学制：2.5年            层次：高起专              形式：</w:t>
            </w:r>
            <w:r w:rsidR="0010688D" w:rsidRPr="0010688D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业余/函授</w:t>
            </w:r>
          </w:p>
        </w:tc>
      </w:tr>
      <w:tr w:rsidR="00D812D6" w:rsidTr="00AD028C">
        <w:trPr>
          <w:trHeight w:val="42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课程类别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4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总学分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学时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开课学期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考核方式</w:t>
            </w:r>
          </w:p>
        </w:tc>
      </w:tr>
      <w:tr w:rsidR="00D812D6" w:rsidTr="00AD028C">
        <w:trPr>
          <w:trHeight w:val="736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</w:t>
            </w:r>
            <w:bookmarkStart w:id="5" w:name="_GoBack"/>
            <w:bookmarkEnd w:id="5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理论学时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实践学时</w:t>
            </w: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FA77F9" w:rsidTr="00AD028C">
        <w:trPr>
          <w:trHeight w:val="43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通识教育平台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D84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D84FAE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FA77F9" w:rsidTr="00AD028C">
        <w:trPr>
          <w:trHeight w:val="576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D84FAE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FA77F9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形势与政策1-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D84FAE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考查</w:t>
            </w:r>
          </w:p>
        </w:tc>
      </w:tr>
      <w:tr w:rsidR="00FA77F9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英语A1★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FA77F9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FA77F9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FA77F9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计算机文化基础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FA77F9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高等数学1★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FA77F9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FA77F9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线性代数和概率统计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A77F9" w:rsidRDefault="00FA77F9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="00FA77F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FA7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 w:rsidR="00FA77F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FA77F9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812D6" w:rsidTr="00AD028C">
        <w:trPr>
          <w:trHeight w:val="36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教育平台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测量学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建筑识图及CAD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理论力学★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房屋建筑学★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土木工程材料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材料力学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结构力学★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钢筋砼与砌体结构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钢结构★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土力学与地基基础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建筑法规与合同管理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330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建筑工程概预算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330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土木工程施工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812D6" w:rsidTr="00AD028C">
        <w:trPr>
          <w:trHeight w:val="360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400668" w:rsidP="00400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812D6" w:rsidRDefault="00D812D6" w:rsidP="004006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81650" w:rsidTr="00AD028C">
        <w:trPr>
          <w:trHeight w:val="40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个性化培养平台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981650" w:rsidRDefault="00981650" w:rsidP="00981650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</w:tr>
      <w:tr w:rsidR="00981650" w:rsidTr="00AD028C">
        <w:trPr>
          <w:trHeight w:val="390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981650" w:rsidRDefault="00981650" w:rsidP="00981650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</w:tr>
      <w:tr w:rsidR="00981650" w:rsidTr="00AD028C">
        <w:trPr>
          <w:trHeight w:val="450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81650" w:rsidTr="00AD028C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集中实践平台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单层工业厂房设计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981650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施工组织设计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981650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建筑工程技术专业毕业设计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4、5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981650" w:rsidTr="00AD028C">
        <w:trPr>
          <w:trHeight w:val="28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08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81650" w:rsidTr="00AD028C">
        <w:trPr>
          <w:trHeight w:val="288"/>
        </w:trPr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1328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81650" w:rsidTr="00AD028C">
        <w:trPr>
          <w:trHeight w:val="555"/>
        </w:trPr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81650" w:rsidRDefault="00981650" w:rsidP="00981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带有★号的课程为主干课程。</w:t>
            </w:r>
          </w:p>
        </w:tc>
      </w:tr>
    </w:tbl>
    <w:p w:rsidR="00D812D6" w:rsidRDefault="00D812D6">
      <w:pPr>
        <w:rPr>
          <w:sz w:val="24"/>
          <w:szCs w:val="24"/>
        </w:rPr>
      </w:pPr>
    </w:p>
    <w:sectPr w:rsidR="00D81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50" w:rsidRDefault="00001F50" w:rsidP="00BD5C12">
      <w:r>
        <w:separator/>
      </w:r>
    </w:p>
  </w:endnote>
  <w:endnote w:type="continuationSeparator" w:id="0">
    <w:p w:rsidR="00001F50" w:rsidRDefault="00001F50" w:rsidP="00BD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50" w:rsidRDefault="00001F50" w:rsidP="00BD5C12">
      <w:r>
        <w:separator/>
      </w:r>
    </w:p>
  </w:footnote>
  <w:footnote w:type="continuationSeparator" w:id="0">
    <w:p w:rsidR="00001F50" w:rsidRDefault="00001F50" w:rsidP="00BD5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09F8"/>
    <w:rsid w:val="00001F50"/>
    <w:rsid w:val="00027F53"/>
    <w:rsid w:val="000401B2"/>
    <w:rsid w:val="00043F88"/>
    <w:rsid w:val="00044E39"/>
    <w:rsid w:val="00052637"/>
    <w:rsid w:val="00067486"/>
    <w:rsid w:val="0007294E"/>
    <w:rsid w:val="00093BC7"/>
    <w:rsid w:val="0010123D"/>
    <w:rsid w:val="0010688D"/>
    <w:rsid w:val="0012668C"/>
    <w:rsid w:val="00160127"/>
    <w:rsid w:val="00212F67"/>
    <w:rsid w:val="00245DA2"/>
    <w:rsid w:val="00245DB8"/>
    <w:rsid w:val="00270804"/>
    <w:rsid w:val="002A4823"/>
    <w:rsid w:val="002C35C8"/>
    <w:rsid w:val="002E5C2F"/>
    <w:rsid w:val="002F019B"/>
    <w:rsid w:val="002F0361"/>
    <w:rsid w:val="003042FB"/>
    <w:rsid w:val="00356ACD"/>
    <w:rsid w:val="00400668"/>
    <w:rsid w:val="004269CD"/>
    <w:rsid w:val="00455699"/>
    <w:rsid w:val="004B03E3"/>
    <w:rsid w:val="004C453B"/>
    <w:rsid w:val="0050306A"/>
    <w:rsid w:val="00513EB4"/>
    <w:rsid w:val="00515FA9"/>
    <w:rsid w:val="005228C9"/>
    <w:rsid w:val="005F49A7"/>
    <w:rsid w:val="0065123E"/>
    <w:rsid w:val="0068044F"/>
    <w:rsid w:val="006E317A"/>
    <w:rsid w:val="006F1520"/>
    <w:rsid w:val="007A0BD0"/>
    <w:rsid w:val="00886EBC"/>
    <w:rsid w:val="00892EE9"/>
    <w:rsid w:val="008948E6"/>
    <w:rsid w:val="008F784B"/>
    <w:rsid w:val="00900ED1"/>
    <w:rsid w:val="009548E9"/>
    <w:rsid w:val="00973D97"/>
    <w:rsid w:val="00981650"/>
    <w:rsid w:val="009C6617"/>
    <w:rsid w:val="00A41F3F"/>
    <w:rsid w:val="00A52759"/>
    <w:rsid w:val="00AB1423"/>
    <w:rsid w:val="00AC5748"/>
    <w:rsid w:val="00AD028C"/>
    <w:rsid w:val="00AF2173"/>
    <w:rsid w:val="00B161E8"/>
    <w:rsid w:val="00B205BB"/>
    <w:rsid w:val="00B7775C"/>
    <w:rsid w:val="00BC7B1D"/>
    <w:rsid w:val="00BD5C12"/>
    <w:rsid w:val="00C1622C"/>
    <w:rsid w:val="00C265DD"/>
    <w:rsid w:val="00C66ECF"/>
    <w:rsid w:val="00C714F6"/>
    <w:rsid w:val="00CB75AE"/>
    <w:rsid w:val="00CC2511"/>
    <w:rsid w:val="00CD55EA"/>
    <w:rsid w:val="00CF477E"/>
    <w:rsid w:val="00D812D6"/>
    <w:rsid w:val="00D84FAE"/>
    <w:rsid w:val="00DD54F6"/>
    <w:rsid w:val="00DE1BB0"/>
    <w:rsid w:val="00DF0855"/>
    <w:rsid w:val="00E41AD1"/>
    <w:rsid w:val="00E64516"/>
    <w:rsid w:val="00E95CBB"/>
    <w:rsid w:val="00E967C2"/>
    <w:rsid w:val="00EC1CD1"/>
    <w:rsid w:val="00F045CC"/>
    <w:rsid w:val="00F56A1E"/>
    <w:rsid w:val="00F75B1D"/>
    <w:rsid w:val="00FA77F9"/>
    <w:rsid w:val="00FB1519"/>
    <w:rsid w:val="00FE39B0"/>
    <w:rsid w:val="02B93442"/>
    <w:rsid w:val="07431884"/>
    <w:rsid w:val="09572834"/>
    <w:rsid w:val="10B74314"/>
    <w:rsid w:val="1CF7384F"/>
    <w:rsid w:val="1DFE39EF"/>
    <w:rsid w:val="3CB972F5"/>
    <w:rsid w:val="437609F8"/>
    <w:rsid w:val="46B863E3"/>
    <w:rsid w:val="4AD670A7"/>
    <w:rsid w:val="4FB72031"/>
    <w:rsid w:val="50787010"/>
    <w:rsid w:val="5B790BFA"/>
    <w:rsid w:val="5C90131A"/>
    <w:rsid w:val="61171C2C"/>
    <w:rsid w:val="640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976EF-BC5D-4339-BBF3-EE93BF9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25">
    <w:name w:val="样式25"/>
    <w:basedOn w:val="a"/>
    <w:qFormat/>
    <w:pPr>
      <w:spacing w:line="340" w:lineRule="exact"/>
      <w:ind w:firstLineChars="200" w:firstLine="420"/>
    </w:pPr>
    <w:rPr>
      <w:rFonts w:ascii="方正书宋简体" w:eastAsia="方正书宋简体" w:hAnsi="Times New Roman"/>
      <w:szCs w:val="21"/>
    </w:rPr>
  </w:style>
  <w:style w:type="character" w:customStyle="1" w:styleId="2Char">
    <w:name w:val="样式2 Char"/>
    <w:link w:val="2"/>
    <w:uiPriority w:val="99"/>
    <w:qFormat/>
    <w:rPr>
      <w:rFonts w:ascii="黑体" w:eastAsia="黑体"/>
      <w:sz w:val="24"/>
      <w:szCs w:val="28"/>
    </w:rPr>
  </w:style>
  <w:style w:type="paragraph" w:customStyle="1" w:styleId="2">
    <w:name w:val="样式2"/>
    <w:basedOn w:val="a"/>
    <w:link w:val="2Char"/>
    <w:uiPriority w:val="99"/>
    <w:qFormat/>
    <w:pPr>
      <w:spacing w:beforeLines="30" w:afterLines="30"/>
      <w:ind w:firstLineChars="200" w:firstLine="560"/>
    </w:pPr>
    <w:rPr>
      <w:rFonts w:ascii="黑体" w:eastAsia="黑体" w:hAnsi="Times New Roman"/>
      <w:kern w:val="0"/>
      <w:sz w:val="24"/>
      <w:szCs w:val="28"/>
    </w:rPr>
  </w:style>
  <w:style w:type="paragraph" w:customStyle="1" w:styleId="20">
    <w:name w:val="样式20"/>
    <w:basedOn w:val="a"/>
    <w:qFormat/>
    <w:pPr>
      <w:keepNext/>
      <w:keepLines/>
      <w:spacing w:beforeLines="50" w:afterLines="50"/>
      <w:jc w:val="center"/>
      <w:outlineLvl w:val="0"/>
    </w:pPr>
    <w:rPr>
      <w:rFonts w:ascii="方正大标宋简体" w:eastAsia="方正大标宋简体" w:hAnsi="Times New Roman"/>
      <w:bCs/>
      <w:w w:val="9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295</Words>
  <Characters>1683</Characters>
  <Application>Microsoft Office Word</Application>
  <DocSecurity>0</DocSecurity>
  <Lines>14</Lines>
  <Paragraphs>3</Paragraphs>
  <ScaleCrop>false</ScaleCrop>
  <Company>china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18</cp:revision>
  <cp:lastPrinted>2019-07-01T06:58:00Z</cp:lastPrinted>
  <dcterms:created xsi:type="dcterms:W3CDTF">2019-08-14T09:57:00Z</dcterms:created>
  <dcterms:modified xsi:type="dcterms:W3CDTF">2022-04-11T06:44:00Z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